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D0E36" w14:textId="013BBE7C" w:rsidR="00C83C19" w:rsidRPr="00C84EFA" w:rsidRDefault="00C84EFA" w:rsidP="00C84EFA">
      <w:pPr>
        <w:pStyle w:val="Titel"/>
        <w:spacing w:before="240"/>
        <w:rPr>
          <w:color w:val="E30513"/>
          <w:spacing w:val="0"/>
          <w:kern w:val="2"/>
          <w:sz w:val="36"/>
          <w:szCs w:val="40"/>
        </w:rPr>
      </w:pPr>
      <w:r w:rsidRPr="00C84EFA">
        <w:rPr>
          <w:color w:val="E30513"/>
          <w:spacing w:val="0"/>
          <w:kern w:val="2"/>
          <w:sz w:val="36"/>
          <w:szCs w:val="40"/>
        </w:rPr>
        <w:t>Wie formulieren Sie gültige Beschlüsse für die Umsetzung eines Sanierungs- und Dekarbonisierungs-projektes in Ihrer Wohnungseigentumsgemeinschaft?</w:t>
      </w:r>
    </w:p>
    <w:p w14:paraId="0BED89B9" w14:textId="77777777" w:rsidR="008869FA" w:rsidRDefault="008869FA" w:rsidP="00C84EFA">
      <w:pPr>
        <w:spacing w:after="160"/>
        <w:rPr>
          <w:rFonts w:ascii="Calibri" w:hAnsi="Calibri" w:cs="Calibri"/>
          <w:lang w:val="de-DE"/>
        </w:rPr>
      </w:pPr>
      <w:bookmarkStart w:id="0" w:name="_Toc216860692"/>
    </w:p>
    <w:p w14:paraId="210E9F12" w14:textId="528D25BC" w:rsidR="00C84EFA" w:rsidRPr="00C84EFA" w:rsidRDefault="00C84EFA" w:rsidP="00C84EFA">
      <w:pPr>
        <w:spacing w:after="160"/>
        <w:rPr>
          <w:rFonts w:ascii="Calibri" w:hAnsi="Calibri" w:cs="Calibri"/>
          <w:lang w:val="de-DE"/>
        </w:rPr>
      </w:pPr>
      <w:r w:rsidRPr="00C84EFA">
        <w:rPr>
          <w:rFonts w:ascii="Calibri" w:hAnsi="Calibri" w:cs="Calibri"/>
          <w:lang w:val="de-DE"/>
        </w:rPr>
        <w:t xml:space="preserve">Die </w:t>
      </w:r>
      <w:r w:rsidRPr="00C84EFA">
        <w:rPr>
          <w:rFonts w:ascii="Calibri" w:hAnsi="Calibri" w:cs="Calibri"/>
          <w:b/>
          <w:bCs/>
          <w:lang w:val="de-DE"/>
        </w:rPr>
        <w:t>Umsetzung eines Sanierungs- und Dekarbonisierungsprojektes</w:t>
      </w:r>
      <w:r w:rsidRPr="00C84EFA">
        <w:rPr>
          <w:rFonts w:ascii="Calibri" w:hAnsi="Calibri" w:cs="Calibri"/>
          <w:lang w:val="de-DE"/>
        </w:rPr>
        <w:t xml:space="preserve"> in Ihrer Wohnungseigentums</w:t>
      </w:r>
      <w:r w:rsidRPr="00C84EFA">
        <w:rPr>
          <w:rFonts w:ascii="Calibri" w:hAnsi="Calibri" w:cs="Calibri"/>
          <w:lang w:val="de-DE"/>
        </w:rPr>
        <w:softHyphen/>
        <w:t xml:space="preserve">gemeinschaft hängt von positiven </w:t>
      </w:r>
      <w:r w:rsidRPr="00C84EFA">
        <w:rPr>
          <w:rFonts w:ascii="Calibri" w:hAnsi="Calibri" w:cs="Calibri"/>
          <w:b/>
          <w:bCs/>
          <w:lang w:val="de-DE"/>
        </w:rPr>
        <w:t>Beschlüssen der Wohnungseigentumsgemeinschaft</w:t>
      </w:r>
      <w:r w:rsidRPr="00C84EFA">
        <w:rPr>
          <w:rFonts w:ascii="Calibri" w:hAnsi="Calibri" w:cs="Calibri"/>
          <w:lang w:val="de-DE"/>
        </w:rPr>
        <w:t xml:space="preserve"> ab, idealerweise mit hoher Beteiligung bis hin zur Einstimmigkeit.</w:t>
      </w:r>
    </w:p>
    <w:p w14:paraId="48F9281E" w14:textId="77777777" w:rsidR="00C84EFA" w:rsidRPr="00C84EFA" w:rsidRDefault="00C84EFA" w:rsidP="00C84EFA">
      <w:pPr>
        <w:spacing w:after="160"/>
        <w:rPr>
          <w:rFonts w:ascii="Calibri" w:hAnsi="Calibri" w:cs="Calibri"/>
          <w:lang w:val="de-DE"/>
        </w:rPr>
      </w:pPr>
      <w:r w:rsidRPr="00C84EFA">
        <w:rPr>
          <w:rFonts w:ascii="Calibri" w:hAnsi="Calibri" w:cs="Calibri"/>
          <w:lang w:val="de-DE"/>
        </w:rPr>
        <w:t>Hausverwaltungen verfügen dafür über eigene Beschlussvorlagen. In manchen Fällen ist es hilfreich, wenn Wohnungseigentümer*innen selbst einen Vorschlag einbringen. Die Mustertexte auf den folgenden Seiten dienen Ihnen und ihrer Hausverwaltung als Vorlagen. Sie können diese an ihre Liegenschaft und Projekt anpassen.</w:t>
      </w:r>
      <w:r w:rsidRPr="00C84EFA">
        <w:rPr>
          <w:rFonts w:ascii="Calibri" w:hAnsi="Calibri" w:cs="Calibri"/>
          <w:b/>
          <w:bCs/>
          <w:lang w:val="de-DE"/>
        </w:rPr>
        <w:t xml:space="preserve"> </w:t>
      </w:r>
    </w:p>
    <w:p w14:paraId="1984D1AE" w14:textId="77777777" w:rsidR="00C84EFA" w:rsidRPr="00191B87" w:rsidRDefault="00C84EFA" w:rsidP="00C84EFA">
      <w:pPr>
        <w:spacing w:after="160"/>
        <w:rPr>
          <w:rFonts w:ascii="Calibri" w:eastAsiaTheme="majorEastAsia" w:hAnsi="Calibri" w:cs="Calibri"/>
          <w:bCs/>
          <w:color w:val="E30513"/>
        </w:rPr>
      </w:pPr>
      <w:r w:rsidRPr="00191B87">
        <w:rPr>
          <w:rFonts w:ascii="Calibri" w:eastAsiaTheme="majorEastAsia" w:hAnsi="Calibri" w:cs="Calibri"/>
          <w:bCs/>
          <w:color w:val="E30513"/>
        </w:rPr>
        <w:t>Zunächst erfolgt die Entscheidung für Machbarkeits- und technische Studien zur Vorbereitung von Entscheidungen.</w:t>
      </w:r>
    </w:p>
    <w:p w14:paraId="176CBE54" w14:textId="77777777" w:rsidR="00C84EFA" w:rsidRPr="00C84EFA" w:rsidRDefault="00C84EFA" w:rsidP="00C84EFA">
      <w:pPr>
        <w:spacing w:after="160"/>
        <w:rPr>
          <w:rFonts w:ascii="Calibri" w:hAnsi="Calibri" w:cs="Calibri"/>
          <w:lang w:val="de-DE"/>
        </w:rPr>
      </w:pPr>
      <w:r w:rsidRPr="00C84EFA">
        <w:rPr>
          <w:rFonts w:ascii="Calibri" w:hAnsi="Calibri" w:cs="Calibri"/>
          <w:b/>
          <w:bCs/>
          <w:lang w:val="de-DE"/>
        </w:rPr>
        <w:t>Die Beauftragung von Machbarkeits- und technische Studien</w:t>
      </w:r>
      <w:r w:rsidRPr="00C84EFA">
        <w:rPr>
          <w:rFonts w:ascii="Calibri" w:hAnsi="Calibri" w:cs="Calibri"/>
          <w:lang w:val="de-DE"/>
        </w:rPr>
        <w:t xml:space="preserve"> zählen meist zur laufenden Verwaltung. Die Hausverwaltung kann solche Studien daher unter bestimmten Voraussetzungen auch ohne eigenen Beschluss beauftragen. Wohnungseigentümer*innen können die Hausverwaltung zudem ausdrücklich darum bitten. Voraussetzung ist, dass ein spürbarer Teil der Wohnungseigentümer*innen Interesse an der Maßnahme hat, die das Gebäude sinnvoll verbessert und die Kosten der Studie in einem vernünftigen Verhältnis zum Gesamtprojekt stehen. </w:t>
      </w:r>
    </w:p>
    <w:p w14:paraId="41CE663F" w14:textId="77777777" w:rsidR="00C84EFA" w:rsidRPr="00C84EFA" w:rsidRDefault="00C84EFA" w:rsidP="00C84EFA">
      <w:pPr>
        <w:spacing w:after="160"/>
        <w:rPr>
          <w:rFonts w:ascii="Calibri" w:hAnsi="Calibri" w:cs="Calibri"/>
          <w:lang w:val="de-DE"/>
        </w:rPr>
      </w:pPr>
      <w:r w:rsidRPr="00C84EFA">
        <w:rPr>
          <w:rFonts w:ascii="Calibri" w:hAnsi="Calibri" w:cs="Calibri"/>
          <w:lang w:val="de-DE"/>
        </w:rPr>
        <w:t xml:space="preserve">Ein Interesse </w:t>
      </w:r>
      <w:r w:rsidRPr="00C84EFA">
        <w:rPr>
          <w:rFonts w:ascii="Calibri" w:hAnsi="Calibri" w:cs="Calibri"/>
          <w:b/>
          <w:bCs/>
          <w:lang w:val="de-DE"/>
        </w:rPr>
        <w:t>von Wohnungseigentümer*innen mit mindestens 25 % der Anteile reicht aus</w:t>
      </w:r>
      <w:r w:rsidRPr="00C84EFA">
        <w:rPr>
          <w:rFonts w:ascii="Calibri" w:hAnsi="Calibri" w:cs="Calibri"/>
          <w:lang w:val="de-DE"/>
        </w:rPr>
        <w:t>, damit die Hausverwaltung tätig werden kann. Dieser Schritt kann formlos erfolgen, bspw. als kurzes E-Mail mit ihren Daten und Daten zu ihrer Wohnung, die Sie auf ihrem Grundbuchsauszug (oder auf dem Wohnungskaufvertrag) finden:</w:t>
      </w:r>
    </w:p>
    <w:bookmarkEnd w:id="0"/>
    <w:p w14:paraId="26354E8A" w14:textId="77777777" w:rsidR="00C84EFA" w:rsidRPr="00C84EFA" w:rsidRDefault="00C84EFA" w:rsidP="00C84EFA">
      <w:pPr>
        <w:pBdr>
          <w:top w:val="single" w:sz="4" w:space="1" w:color="auto"/>
          <w:left w:val="single" w:sz="4" w:space="4" w:color="auto"/>
          <w:bottom w:val="single" w:sz="4" w:space="1" w:color="auto"/>
          <w:right w:val="single" w:sz="4" w:space="4" w:color="auto"/>
        </w:pBdr>
        <w:jc w:val="center"/>
        <w:rPr>
          <w:rFonts w:ascii="Calibri" w:hAnsi="Calibri" w:cs="Calibri"/>
          <w:b/>
          <w:bCs/>
          <w:caps/>
          <w:color w:val="C00000"/>
          <w:lang w:val="de-DE"/>
        </w:rPr>
      </w:pPr>
      <w:r w:rsidRPr="00C84EFA">
        <w:rPr>
          <w:rFonts w:ascii="Calibri" w:eastAsiaTheme="majorEastAsia" w:hAnsi="Calibri" w:cs="Calibri"/>
          <w:b/>
          <w:caps/>
          <w:color w:val="E30513"/>
        </w:rPr>
        <w:t>Interessensbekundung</w:t>
      </w:r>
    </w:p>
    <w:p w14:paraId="6612BAD4" w14:textId="77777777" w:rsidR="00C84EFA" w:rsidRPr="00C84EFA" w:rsidRDefault="00C84EFA" w:rsidP="00C84EFA">
      <w:pPr>
        <w:pBdr>
          <w:top w:val="single" w:sz="4" w:space="1" w:color="auto"/>
          <w:left w:val="single" w:sz="4" w:space="4" w:color="auto"/>
          <w:bottom w:val="single" w:sz="4" w:space="1" w:color="auto"/>
          <w:right w:val="single" w:sz="4" w:space="4" w:color="auto"/>
        </w:pBdr>
        <w:rPr>
          <w:rFonts w:ascii="Calibri" w:hAnsi="Calibri" w:cs="Calibri"/>
          <w:lang w:val="de-DE"/>
        </w:rPr>
      </w:pPr>
      <w:r w:rsidRPr="00C84EFA">
        <w:rPr>
          <w:rFonts w:ascii="Calibri" w:hAnsi="Calibri" w:cs="Calibri"/>
          <w:lang w:val="de-DE"/>
        </w:rPr>
        <w:t>„Ich als [</w:t>
      </w:r>
      <w:r w:rsidRPr="00C84EFA">
        <w:rPr>
          <w:rFonts w:ascii="Calibri" w:hAnsi="Calibri" w:cs="Calibri"/>
          <w:highlight w:val="yellow"/>
          <w:lang w:val="de-DE"/>
        </w:rPr>
        <w:t>●</w:t>
      </w:r>
      <w:r w:rsidRPr="00C84EFA">
        <w:rPr>
          <w:rFonts w:ascii="Calibri" w:hAnsi="Calibri" w:cs="Calibri"/>
          <w:lang w:val="de-DE"/>
        </w:rPr>
        <w:t>]-Anteilen Miteigentümer*in der Liegenschaft EZ [</w:t>
      </w:r>
      <w:r w:rsidRPr="00C84EFA">
        <w:rPr>
          <w:rFonts w:ascii="Calibri" w:hAnsi="Calibri" w:cs="Calibri"/>
          <w:highlight w:val="yellow"/>
          <w:lang w:val="de-DE"/>
        </w:rPr>
        <w:t>●</w:t>
      </w:r>
      <w:r w:rsidRPr="00C84EFA">
        <w:rPr>
          <w:rFonts w:ascii="Calibri" w:hAnsi="Calibri" w:cs="Calibri"/>
          <w:lang w:val="de-DE"/>
        </w:rPr>
        <w:t>], KG [</w:t>
      </w:r>
      <w:r w:rsidRPr="00C84EFA">
        <w:rPr>
          <w:rFonts w:ascii="Calibri" w:hAnsi="Calibri" w:cs="Calibri"/>
          <w:highlight w:val="yellow"/>
          <w:lang w:val="de-DE"/>
        </w:rPr>
        <w:t>●</w:t>
      </w:r>
      <w:r w:rsidRPr="00C84EFA">
        <w:rPr>
          <w:rFonts w:ascii="Calibri" w:hAnsi="Calibri" w:cs="Calibri"/>
          <w:lang w:val="de-DE"/>
        </w:rPr>
        <w:t>], Bezirksgericht [</w:t>
      </w:r>
      <w:r w:rsidRPr="00C84EFA">
        <w:rPr>
          <w:rFonts w:ascii="Calibri" w:hAnsi="Calibri" w:cs="Calibri"/>
          <w:highlight w:val="yellow"/>
          <w:lang w:val="de-DE"/>
        </w:rPr>
        <w:t>●</w:t>
      </w:r>
      <w:r w:rsidRPr="00C84EFA">
        <w:rPr>
          <w:rFonts w:ascii="Calibri" w:hAnsi="Calibri" w:cs="Calibri"/>
          <w:lang w:val="de-DE"/>
        </w:rPr>
        <w:t>], mit der Liegenschaftsadresse [</w:t>
      </w:r>
      <w:r w:rsidRPr="00C84EFA">
        <w:rPr>
          <w:rFonts w:ascii="Calibri" w:hAnsi="Calibri" w:cs="Calibri"/>
          <w:highlight w:val="yellow"/>
          <w:lang w:val="de-DE"/>
        </w:rPr>
        <w:t>Anschrift</w:t>
      </w:r>
      <w:r w:rsidRPr="00C84EFA">
        <w:rPr>
          <w:rFonts w:ascii="Calibri" w:hAnsi="Calibri" w:cs="Calibri"/>
          <w:lang w:val="de-DE"/>
        </w:rPr>
        <w:t>], Top Nr. [</w:t>
      </w:r>
      <w:r w:rsidRPr="00C84EFA">
        <w:rPr>
          <w:rFonts w:ascii="Calibri" w:hAnsi="Calibri" w:cs="Calibri"/>
          <w:highlight w:val="yellow"/>
          <w:lang w:val="de-DE"/>
        </w:rPr>
        <w:t>Wohnungsnummer</w:t>
      </w:r>
      <w:r w:rsidRPr="00C84EFA">
        <w:rPr>
          <w:rFonts w:ascii="Calibri" w:hAnsi="Calibri" w:cs="Calibri"/>
          <w:lang w:val="de-DE"/>
        </w:rPr>
        <w:t xml:space="preserve">] </w:t>
      </w:r>
      <w:r w:rsidRPr="00C84EFA">
        <w:rPr>
          <w:rFonts w:ascii="Calibri" w:hAnsi="Calibri" w:cs="Calibri"/>
          <w:b/>
          <w:bCs/>
          <w:lang w:val="de-DE"/>
        </w:rPr>
        <w:t>bekunde hiermit mein Interesse</w:t>
      </w:r>
      <w:r w:rsidRPr="00C84EFA">
        <w:rPr>
          <w:rFonts w:ascii="Calibri" w:hAnsi="Calibri" w:cs="Calibri"/>
          <w:lang w:val="de-DE"/>
        </w:rPr>
        <w:t xml:space="preserve">, und beauftrage die </w:t>
      </w:r>
      <w:r w:rsidRPr="00C84EFA">
        <w:rPr>
          <w:rFonts w:ascii="Calibri" w:hAnsi="Calibri" w:cs="Calibri"/>
          <w:highlight w:val="yellow"/>
          <w:lang w:val="de-DE"/>
        </w:rPr>
        <w:t>[Hausverwaltung]</w:t>
      </w:r>
      <w:r w:rsidRPr="00C84EFA">
        <w:rPr>
          <w:rFonts w:ascii="Calibri" w:hAnsi="Calibri" w:cs="Calibri"/>
          <w:lang w:val="de-DE"/>
        </w:rPr>
        <w:t xml:space="preserve"> mit der </w:t>
      </w:r>
    </w:p>
    <w:p w14:paraId="779647C8" w14:textId="77777777" w:rsidR="00C84EFA" w:rsidRPr="00C84EFA" w:rsidRDefault="00C84EFA" w:rsidP="00C84EFA">
      <w:pPr>
        <w:pBdr>
          <w:top w:val="single" w:sz="4" w:space="1" w:color="auto"/>
          <w:left w:val="single" w:sz="4" w:space="4" w:color="auto"/>
          <w:bottom w:val="single" w:sz="4" w:space="1" w:color="auto"/>
          <w:right w:val="single" w:sz="4" w:space="4" w:color="auto"/>
        </w:pBdr>
        <w:jc w:val="center"/>
        <w:rPr>
          <w:rFonts w:ascii="Calibri" w:hAnsi="Calibri" w:cs="Calibri"/>
          <w:b/>
          <w:bCs/>
          <w:lang w:val="de-DE"/>
        </w:rPr>
      </w:pPr>
      <w:r w:rsidRPr="00C84EFA">
        <w:rPr>
          <w:rFonts w:ascii="Calibri" w:hAnsi="Calibri" w:cs="Calibri"/>
          <w:b/>
          <w:bCs/>
          <w:lang w:val="de-DE"/>
        </w:rPr>
        <w:t>Beauftragung von Sanierungskonzept(en) mit Machbarkeitsstudie</w:t>
      </w:r>
    </w:p>
    <w:p w14:paraId="5B4CABA8" w14:textId="6B8F4B44" w:rsidR="00C84EFA" w:rsidRPr="00C84EFA" w:rsidRDefault="00C84EFA" w:rsidP="00C84EFA">
      <w:pPr>
        <w:pBdr>
          <w:top w:val="single" w:sz="4" w:space="1" w:color="auto"/>
          <w:left w:val="single" w:sz="4" w:space="4" w:color="auto"/>
          <w:bottom w:val="single" w:sz="4" w:space="1" w:color="auto"/>
          <w:right w:val="single" w:sz="4" w:space="4" w:color="auto"/>
        </w:pBdr>
        <w:jc w:val="center"/>
        <w:rPr>
          <w:rFonts w:ascii="Calibri" w:hAnsi="Calibri" w:cs="Calibri"/>
          <w:lang w:val="de-DE"/>
        </w:rPr>
      </w:pPr>
      <w:r w:rsidRPr="00C84EFA">
        <w:rPr>
          <w:rFonts w:ascii="Calibri" w:hAnsi="Calibri" w:cs="Calibri"/>
          <w:lang w:val="de-DE"/>
        </w:rPr>
        <w:t xml:space="preserve">gemäß der Richtlinie für die Förderung eines Sanierungskonzeptes für Wohngebäude in Wien </w:t>
      </w:r>
    </w:p>
    <w:p w14:paraId="27622A5E" w14:textId="77777777" w:rsidR="00C84EFA" w:rsidRPr="00C84EFA" w:rsidRDefault="00C84EFA" w:rsidP="00C84EFA">
      <w:pPr>
        <w:pBdr>
          <w:top w:val="single" w:sz="4" w:space="1" w:color="auto"/>
          <w:left w:val="single" w:sz="4" w:space="4" w:color="auto"/>
          <w:bottom w:val="single" w:sz="4" w:space="1" w:color="auto"/>
          <w:right w:val="single" w:sz="4" w:space="4" w:color="auto"/>
        </w:pBdr>
        <w:jc w:val="center"/>
        <w:rPr>
          <w:rFonts w:ascii="Calibri" w:hAnsi="Calibri" w:cs="Calibri"/>
          <w:b/>
          <w:bCs/>
          <w:lang w:val="de-DE"/>
        </w:rPr>
      </w:pPr>
      <w:r w:rsidRPr="00C84EFA">
        <w:rPr>
          <w:rFonts w:ascii="Calibri" w:hAnsi="Calibri" w:cs="Calibri"/>
          <w:lang w:val="de-DE"/>
        </w:rPr>
        <w:t>für die Liegenschaftsadresse [</w:t>
      </w:r>
      <w:r w:rsidRPr="00C84EFA">
        <w:rPr>
          <w:rFonts w:ascii="Calibri" w:hAnsi="Calibri" w:cs="Calibri"/>
          <w:highlight w:val="yellow"/>
          <w:lang w:val="de-DE"/>
        </w:rPr>
        <w:t>Anschrift</w:t>
      </w:r>
      <w:r w:rsidRPr="00C84EFA">
        <w:rPr>
          <w:rFonts w:ascii="Calibri" w:hAnsi="Calibri" w:cs="Calibri"/>
          <w:lang w:val="de-DE"/>
        </w:rPr>
        <w:t>]</w:t>
      </w:r>
    </w:p>
    <w:p w14:paraId="7C0025EC" w14:textId="77777777" w:rsidR="00C84EFA" w:rsidRPr="00C84EFA" w:rsidRDefault="00C84EFA" w:rsidP="00C84EFA">
      <w:pPr>
        <w:pBdr>
          <w:top w:val="single" w:sz="4" w:space="1" w:color="auto"/>
          <w:left w:val="single" w:sz="4" w:space="4" w:color="auto"/>
          <w:bottom w:val="single" w:sz="4" w:space="1" w:color="auto"/>
          <w:right w:val="single" w:sz="4" w:space="4" w:color="auto"/>
        </w:pBdr>
        <w:jc w:val="center"/>
        <w:rPr>
          <w:rFonts w:ascii="Calibri" w:hAnsi="Calibri" w:cs="Calibri"/>
          <w:lang w:val="de-DE"/>
        </w:rPr>
      </w:pPr>
      <w:r w:rsidRPr="00C84EFA">
        <w:rPr>
          <w:rFonts w:ascii="Calibri" w:hAnsi="Calibri" w:cs="Calibri"/>
          <w:highlight w:val="yellow"/>
          <w:lang w:val="de-DE"/>
        </w:rPr>
        <w:t>[Unterschrift]</w:t>
      </w:r>
    </w:p>
    <w:p w14:paraId="2CBBBD68" w14:textId="77777777" w:rsidR="00C84EFA" w:rsidRPr="00C84EFA" w:rsidRDefault="00C84EFA" w:rsidP="00C84EFA">
      <w:pPr>
        <w:spacing w:after="160"/>
        <w:rPr>
          <w:rFonts w:ascii="Calibri" w:hAnsi="Calibri" w:cs="Calibri"/>
          <w:lang w:val="de-DE"/>
        </w:rPr>
      </w:pPr>
      <w:r w:rsidRPr="00C84EFA">
        <w:rPr>
          <w:rFonts w:ascii="Calibri" w:hAnsi="Calibri" w:cs="Calibri"/>
          <w:lang w:val="de-DE"/>
        </w:rPr>
        <w:br w:type="page"/>
      </w:r>
      <w:r w:rsidRPr="00C84EFA">
        <w:rPr>
          <w:rFonts w:ascii="Calibri" w:hAnsi="Calibri" w:cs="Calibri"/>
          <w:lang w:val="de-DE"/>
        </w:rPr>
        <w:lastRenderedPageBreak/>
        <w:t xml:space="preserve">Auf Basis der Machbarkeits- und technische Studien können weitere Planungen und Umsetzungen erfolgen. Auch hierfür benötigen Sie weitere </w:t>
      </w:r>
      <w:r w:rsidRPr="00C84EFA">
        <w:rPr>
          <w:rFonts w:ascii="Calibri" w:hAnsi="Calibri" w:cs="Calibri"/>
          <w:b/>
          <w:bCs/>
          <w:lang w:val="de-DE"/>
        </w:rPr>
        <w:t>Beschlüsse der Wohnungseigentumsgemeinschaft.</w:t>
      </w:r>
      <w:r w:rsidRPr="00C84EFA">
        <w:rPr>
          <w:rFonts w:ascii="Calibri" w:hAnsi="Calibri" w:cs="Calibri"/>
          <w:lang w:val="de-DE"/>
        </w:rPr>
        <w:t xml:space="preserve"> Sie finden auf den folgenden Seiten Textvorlagen für Grundsatz- und Umsetzungsbeschlüsse zur schriftlichen, positiven Beschlussfassung über Sanierung und Dekarbonisierung zur Verfügung.</w:t>
      </w:r>
    </w:p>
    <w:p w14:paraId="395DFD32" w14:textId="77777777" w:rsidR="00C84EFA" w:rsidRPr="00191B87" w:rsidRDefault="00C84EFA" w:rsidP="00C84EFA">
      <w:pPr>
        <w:spacing w:after="160"/>
        <w:rPr>
          <w:rFonts w:ascii="Calibri" w:eastAsiaTheme="majorEastAsia" w:hAnsi="Calibri" w:cs="Calibri"/>
          <w:bCs/>
          <w:color w:val="E30513"/>
        </w:rPr>
      </w:pPr>
      <w:r w:rsidRPr="00191B87">
        <w:rPr>
          <w:rFonts w:ascii="Calibri" w:eastAsiaTheme="majorEastAsia" w:hAnsi="Calibri" w:cs="Calibri"/>
          <w:bCs/>
          <w:color w:val="E30513"/>
        </w:rPr>
        <w:t xml:space="preserve">Ein Grundsatzbeschluss als schriftliche, positive Beschlussfassungen zur Sanierung und Dekarbonisierung zur Abstimmung in einem stufenweisen Entscheidungsprozesses gebracht werden. </w:t>
      </w:r>
    </w:p>
    <w:p w14:paraId="65C74CC4" w14:textId="77777777" w:rsidR="00C84EFA" w:rsidRPr="00C84EFA" w:rsidRDefault="00C84EFA" w:rsidP="00C84EFA">
      <w:pPr>
        <w:rPr>
          <w:rFonts w:ascii="Calibri" w:hAnsi="Calibri" w:cs="Calibri"/>
          <w:lang w:val="de-DE"/>
        </w:rPr>
      </w:pPr>
      <w:r w:rsidRPr="00C84EFA">
        <w:rPr>
          <w:rFonts w:ascii="Calibri" w:hAnsi="Calibri" w:cs="Calibri"/>
          <w:lang w:val="de-DE"/>
        </w:rPr>
        <w:t xml:space="preserve">Ziel ist es, in einem ersten Schritt einen </w:t>
      </w:r>
      <w:r w:rsidRPr="00C84EFA">
        <w:rPr>
          <w:rFonts w:ascii="Calibri" w:hAnsi="Calibri" w:cs="Calibri"/>
          <w:b/>
          <w:bCs/>
          <w:lang w:val="de-DE"/>
        </w:rPr>
        <w:t xml:space="preserve">Grundsatzbeschluss </w:t>
      </w:r>
      <w:r w:rsidRPr="00C84EFA">
        <w:rPr>
          <w:rFonts w:ascii="Calibri" w:hAnsi="Calibri" w:cs="Calibri"/>
          <w:lang w:val="de-DE"/>
        </w:rPr>
        <w:t xml:space="preserve">zur vertieften Planung auf Basis der Machbarkeits- und technische Studien und bspw. eines möglichen Heizungstausches, einer thermischen Sanierung und der Errichtung einer PV-Anlage zu fassen. </w:t>
      </w:r>
    </w:p>
    <w:p w14:paraId="237A7875" w14:textId="14CB3DFB" w:rsidR="00C84EFA" w:rsidRPr="00C84EFA" w:rsidRDefault="00C84EFA" w:rsidP="00C84EFA">
      <w:pPr>
        <w:rPr>
          <w:rFonts w:ascii="Calibri" w:hAnsi="Calibri" w:cs="Calibri"/>
          <w:lang w:val="de-DE"/>
        </w:rPr>
      </w:pPr>
      <w:r w:rsidRPr="00C84EFA">
        <w:rPr>
          <w:rFonts w:ascii="Calibri" w:hAnsi="Calibri" w:cs="Calibri"/>
          <w:lang w:val="de-DE"/>
        </w:rPr>
        <w:t>In dieser frühen Projektphase liegen in der Regel noch keine konkreten Angebote,  Ausschreibungen, Leistungsverzeichnisse oder verbindlichen Förderzusagen vor. Der Grundsatzbeschluss soll daher noch keine konkrete Umsetzung legitimieren, sondern als erster Schritt im Rahmen einer mehrstufigen Beschlussfassung dienen</w:t>
      </w:r>
      <w:r w:rsidRPr="00C84EFA">
        <w:rPr>
          <w:rFonts w:ascii="Calibri" w:hAnsi="Calibri" w:cs="Calibri"/>
          <w:b/>
          <w:bCs/>
          <w:lang w:val="de-DE"/>
        </w:rPr>
        <w:t xml:space="preserve">. </w:t>
      </w:r>
      <w:r w:rsidRPr="00C84EFA">
        <w:rPr>
          <w:rFonts w:ascii="Calibri" w:hAnsi="Calibri" w:cs="Calibri"/>
          <w:lang w:val="de-DE"/>
        </w:rPr>
        <w:t>Er beauftragt die Hausverwaltung, alle erforderlichen Planungs- und Vorbereitungsschritte – insbesondere zur Variantenprüfung, Kosten- und Förderklärung – zu setzen. Ziel ist es, auf dieser Grundlage eine fundierte Entscheidungsbasis zu schaffen, die in eine positive Beschlussfassung zur konkreten Umsetzung der Sanierungsmaßnahmen münden soll.</w:t>
      </w:r>
    </w:p>
    <w:p w14:paraId="2C6BDC73" w14:textId="77777777" w:rsidR="00C84EFA" w:rsidRPr="00C84EFA" w:rsidRDefault="00C84EFA" w:rsidP="00C84EFA">
      <w:pPr>
        <w:rPr>
          <w:rFonts w:ascii="Calibri" w:hAnsi="Calibri" w:cs="Calibri"/>
          <w:color w:val="C00000"/>
          <w:lang w:val="de-DE"/>
        </w:rPr>
      </w:pPr>
      <w:r w:rsidRPr="00191B87">
        <w:rPr>
          <w:rFonts w:ascii="Calibri" w:eastAsiaTheme="majorEastAsia" w:hAnsi="Calibri" w:cs="Calibri"/>
          <w:bCs/>
          <w:color w:val="E30513"/>
        </w:rPr>
        <w:t>Über die tatsächliche Umsetzung der konkreten Maßnahme (inkl. Wahl der Variante, Auftragsvergabe, Finanzierung und Förderabwicklung) ist ein gesonderter Umsetzungsbeschluss zu fassen</w:t>
      </w:r>
      <w:r w:rsidRPr="00C84EFA">
        <w:rPr>
          <w:rFonts w:ascii="Calibri" w:hAnsi="Calibri" w:cs="Calibri"/>
          <w:color w:val="C00000"/>
          <w:lang w:val="de-DE"/>
        </w:rPr>
        <w:t>.</w:t>
      </w:r>
    </w:p>
    <w:p w14:paraId="1744496D" w14:textId="77777777" w:rsidR="00C84EFA" w:rsidRPr="00C84EFA" w:rsidRDefault="00C84EFA" w:rsidP="00C84EFA">
      <w:pPr>
        <w:rPr>
          <w:rFonts w:ascii="Calibri" w:hAnsi="Calibri" w:cs="Calibri"/>
          <w:lang w:val="de-DE"/>
        </w:rPr>
      </w:pPr>
      <w:r w:rsidRPr="00C84EFA">
        <w:rPr>
          <w:rFonts w:ascii="Calibri" w:hAnsi="Calibri" w:cs="Calibri"/>
          <w:lang w:val="de-DE"/>
        </w:rPr>
        <w:t xml:space="preserve">Der zweite </w:t>
      </w:r>
      <w:r w:rsidRPr="00C84EFA">
        <w:rPr>
          <w:rFonts w:ascii="Calibri" w:hAnsi="Calibri" w:cs="Calibri"/>
          <w:b/>
          <w:bCs/>
          <w:lang w:val="de-DE"/>
        </w:rPr>
        <w:t xml:space="preserve">Mustertext Umsetzungsbeschluss </w:t>
      </w:r>
      <w:r w:rsidRPr="00C84EFA">
        <w:rPr>
          <w:rFonts w:ascii="Calibri" w:hAnsi="Calibri" w:cs="Calibri"/>
          <w:lang w:val="de-DE"/>
        </w:rPr>
        <w:t xml:space="preserve">auf den nachfolgenden Seiten dient als Vorlage für ein Abstimmungsblatt zur </w:t>
      </w:r>
      <w:r w:rsidRPr="00C84EFA">
        <w:rPr>
          <w:rFonts w:ascii="Calibri" w:hAnsi="Calibri" w:cs="Calibri"/>
          <w:b/>
          <w:bCs/>
          <w:lang w:val="de-DE"/>
        </w:rPr>
        <w:t>Umsetzung</w:t>
      </w:r>
      <w:r w:rsidRPr="00C84EFA">
        <w:rPr>
          <w:rFonts w:ascii="Calibri" w:hAnsi="Calibri" w:cs="Calibri"/>
          <w:lang w:val="de-DE"/>
        </w:rPr>
        <w:t xml:space="preserve"> des in der Wohnungseigentumsgemeinschaft vorbereiteten Sanierungsvorhabens gemäß den Ergebnissen der vertieften Planung.</w:t>
      </w:r>
      <w:r w:rsidRPr="00C84EFA">
        <w:rPr>
          <w:rFonts w:ascii="Calibri" w:hAnsi="Calibri" w:cs="Calibri"/>
          <w:b/>
          <w:bCs/>
          <w:lang w:val="de-DE"/>
        </w:rPr>
        <w:t xml:space="preserve"> </w:t>
      </w:r>
    </w:p>
    <w:p w14:paraId="31C1933F" w14:textId="77777777" w:rsidR="00C84EFA" w:rsidRPr="00C84EFA" w:rsidRDefault="00C84EFA" w:rsidP="00C84EFA">
      <w:pPr>
        <w:rPr>
          <w:rFonts w:ascii="Calibri" w:eastAsia="Arial" w:hAnsi="Calibri" w:cs="Calibri"/>
          <w:bCs/>
          <w:color w:val="C00000"/>
          <w:u w:val="single"/>
          <w:lang w:val="de-DE"/>
        </w:rPr>
      </w:pPr>
      <w:r w:rsidRPr="00191B87">
        <w:rPr>
          <w:rFonts w:ascii="Calibri" w:eastAsiaTheme="majorEastAsia" w:hAnsi="Calibri" w:cs="Calibri"/>
          <w:bCs/>
          <w:color w:val="E30513"/>
        </w:rPr>
        <w:t xml:space="preserve">Für eine detaillierte juristische Erläuterung zu Willensbildung und Beschlussfassungen können Sie sich hier informieren: </w:t>
      </w:r>
      <w:hyperlink r:id="rId9" w:history="1">
        <w:r w:rsidRPr="00191B87">
          <w:rPr>
            <w:rFonts w:ascii="Calibri" w:eastAsiaTheme="majorEastAsia" w:hAnsi="Calibri" w:cs="Calibri"/>
            <w:bCs/>
            <w:color w:val="E30513"/>
            <w:u w:val="single"/>
          </w:rPr>
          <w:t>Willensbildung: Wohnungseigentum und Dekarbonisierung</w:t>
        </w:r>
      </w:hyperlink>
      <w:r w:rsidRPr="00C84EFA">
        <w:rPr>
          <w:rFonts w:ascii="Calibri" w:eastAsia="Arial" w:hAnsi="Calibri" w:cs="Calibri"/>
          <w:bCs/>
          <w:color w:val="C00000"/>
          <w:u w:val="single"/>
          <w:lang w:val="de-DE"/>
        </w:rPr>
        <w:t xml:space="preserve"> </w:t>
      </w:r>
    </w:p>
    <w:p w14:paraId="6ED3836D" w14:textId="77777777" w:rsidR="00C84EFA" w:rsidRDefault="00C84EFA" w:rsidP="00C84EFA">
      <w:pPr>
        <w:rPr>
          <w:rFonts w:ascii="Calibri" w:eastAsia="Arial" w:hAnsi="Calibri" w:cs="Calibri"/>
          <w:bCs/>
          <w:lang w:val="de-DE"/>
        </w:rPr>
      </w:pPr>
      <w:r w:rsidRPr="00C84EFA">
        <w:rPr>
          <w:rFonts w:ascii="Calibri" w:eastAsia="Arial" w:hAnsi="Calibri" w:cs="Calibri"/>
          <w:bCs/>
          <w:lang w:val="de-DE"/>
        </w:rPr>
        <w:t>Das Rechtsgutachten basiert auf dem Stand der rechtswissenschaftlichen Literatur und Judikatur aus dem Juni 2025. Die Gutachtensautor*innen trifft keine Verpflichtung, über nachträgliche Änderungen der Rechtslage zu informieren, sofern nicht ausdrücklich etwas anderes vereinbart wird. Dieses Rechtsgutachten ist zur Veröffentlichung durch die Auftraggeberin bestimmt. Von der Auftraggeberin verschiedene Dritte können keine wie auch immer gearteten Ansprüche gegen die Autor*innen dieses Gutachtens herleiten.</w:t>
      </w:r>
    </w:p>
    <w:p w14:paraId="6A3A97A6" w14:textId="4365E9CE" w:rsidR="00C84EFA" w:rsidRPr="00C84EFA" w:rsidRDefault="00C84EFA" w:rsidP="00C84EFA">
      <w:pPr>
        <w:rPr>
          <w:rFonts w:ascii="Calibri" w:eastAsia="Arial" w:hAnsi="Calibri" w:cs="Calibri"/>
          <w:bCs/>
          <w:color w:val="C00000"/>
          <w:lang w:val="de-DE"/>
        </w:rPr>
      </w:pPr>
      <w:r w:rsidRPr="00C84EFA">
        <w:rPr>
          <w:rFonts w:ascii="Calibri" w:eastAsia="Arial" w:hAnsi="Calibri" w:cs="Calibri"/>
          <w:bCs/>
          <w:color w:val="C00000"/>
          <w:lang w:val="de-DE"/>
        </w:rPr>
        <w:br w:type="page"/>
      </w:r>
    </w:p>
    <w:p w14:paraId="64D8AB3F" w14:textId="77777777" w:rsidR="00C84EFA" w:rsidRPr="00C84EFA" w:rsidRDefault="00C84EFA" w:rsidP="00C84EFA">
      <w:pPr>
        <w:rPr>
          <w:rFonts w:ascii="Calibri" w:eastAsia="Arial" w:hAnsi="Calibri" w:cs="Calibri"/>
          <w:b/>
          <w:caps/>
          <w:color w:val="C00000"/>
          <w:lang w:val="de-DE"/>
        </w:rPr>
      </w:pPr>
    </w:p>
    <w:p w14:paraId="672E77F6" w14:textId="77777777" w:rsidR="00C84EFA" w:rsidRPr="00C84EFA" w:rsidRDefault="00C84EFA" w:rsidP="00C84EFA">
      <w:pPr>
        <w:jc w:val="center"/>
        <w:rPr>
          <w:rFonts w:ascii="Calibri" w:eastAsiaTheme="majorEastAsia" w:hAnsi="Calibri" w:cs="Calibri"/>
          <w:b/>
          <w:caps/>
          <w:color w:val="E30513"/>
        </w:rPr>
      </w:pPr>
      <w:r w:rsidRPr="00C84EFA">
        <w:rPr>
          <w:rFonts w:ascii="Calibri" w:eastAsiaTheme="majorEastAsia" w:hAnsi="Calibri" w:cs="Calibri"/>
          <w:b/>
          <w:caps/>
          <w:color w:val="E30513"/>
        </w:rPr>
        <w:t>Grundsatzbeschluss:</w:t>
      </w:r>
    </w:p>
    <w:p w14:paraId="795C7923" w14:textId="77777777" w:rsidR="00C84EFA" w:rsidRPr="00C84EFA" w:rsidRDefault="00C84EFA" w:rsidP="00C84EFA">
      <w:pPr>
        <w:rPr>
          <w:rFonts w:ascii="Calibri" w:hAnsi="Calibri" w:cs="Calibri"/>
          <w:lang w:val="de-DE"/>
        </w:rPr>
      </w:pPr>
      <w:r w:rsidRPr="00C84EFA">
        <w:rPr>
          <w:rFonts w:ascii="Calibri" w:hAnsi="Calibri" w:cs="Calibri"/>
          <w:lang w:val="de-DE"/>
        </w:rPr>
        <w:t>„Ich bin zu [</w:t>
      </w:r>
      <w:r w:rsidRPr="00C84EFA">
        <w:rPr>
          <w:rFonts w:ascii="Calibri" w:hAnsi="Calibri" w:cs="Calibri"/>
          <w:highlight w:val="yellow"/>
          <w:lang w:val="de-DE"/>
        </w:rPr>
        <w:t>●</w:t>
      </w:r>
      <w:r w:rsidRPr="00C84EFA">
        <w:rPr>
          <w:rFonts w:ascii="Calibri" w:hAnsi="Calibri" w:cs="Calibri"/>
          <w:lang w:val="de-DE"/>
        </w:rPr>
        <w:t>]-Anteilen Miteigentümer*in der Liegenschaft EZ [</w:t>
      </w:r>
      <w:r w:rsidRPr="00C84EFA">
        <w:rPr>
          <w:rFonts w:ascii="Calibri" w:hAnsi="Calibri" w:cs="Calibri"/>
          <w:highlight w:val="yellow"/>
          <w:lang w:val="de-DE"/>
        </w:rPr>
        <w:t>●</w:t>
      </w:r>
      <w:r w:rsidRPr="00C84EFA">
        <w:rPr>
          <w:rFonts w:ascii="Calibri" w:hAnsi="Calibri" w:cs="Calibri"/>
          <w:lang w:val="de-DE"/>
        </w:rPr>
        <w:t>], KG [</w:t>
      </w:r>
      <w:r w:rsidRPr="00C84EFA">
        <w:rPr>
          <w:rFonts w:ascii="Calibri" w:hAnsi="Calibri" w:cs="Calibri"/>
          <w:highlight w:val="yellow"/>
          <w:lang w:val="de-DE"/>
        </w:rPr>
        <w:t>●</w:t>
      </w:r>
      <w:r w:rsidRPr="00C84EFA">
        <w:rPr>
          <w:rFonts w:ascii="Calibri" w:hAnsi="Calibri" w:cs="Calibri"/>
          <w:lang w:val="de-DE"/>
        </w:rPr>
        <w:t>], Bezirksgericht [</w:t>
      </w:r>
      <w:r w:rsidRPr="00C84EFA">
        <w:rPr>
          <w:rFonts w:ascii="Calibri" w:hAnsi="Calibri" w:cs="Calibri"/>
          <w:highlight w:val="yellow"/>
          <w:lang w:val="de-DE"/>
        </w:rPr>
        <w:t>●</w:t>
      </w:r>
      <w:r w:rsidRPr="00C84EFA">
        <w:rPr>
          <w:rFonts w:ascii="Calibri" w:hAnsi="Calibri" w:cs="Calibri"/>
          <w:lang w:val="de-DE"/>
        </w:rPr>
        <w:t>], mit der Liegenschaftsadresse [</w:t>
      </w:r>
      <w:r w:rsidRPr="00C84EFA">
        <w:rPr>
          <w:rFonts w:ascii="Calibri" w:hAnsi="Calibri" w:cs="Calibri"/>
          <w:highlight w:val="yellow"/>
          <w:lang w:val="de-DE"/>
        </w:rPr>
        <w:t>Anschrift</w:t>
      </w:r>
      <w:r w:rsidRPr="00C84EFA">
        <w:rPr>
          <w:rFonts w:ascii="Calibri" w:hAnsi="Calibri" w:cs="Calibri"/>
          <w:lang w:val="de-DE"/>
        </w:rPr>
        <w:t>], Top Nr. [</w:t>
      </w:r>
      <w:r w:rsidRPr="00C84EFA">
        <w:rPr>
          <w:rFonts w:ascii="Calibri" w:hAnsi="Calibri" w:cs="Calibri"/>
          <w:highlight w:val="yellow"/>
          <w:lang w:val="de-DE"/>
        </w:rPr>
        <w:t>Wohnungsnummer</w:t>
      </w:r>
      <w:r w:rsidRPr="00C84EFA">
        <w:rPr>
          <w:rFonts w:ascii="Calibri" w:hAnsi="Calibri" w:cs="Calibri"/>
          <w:lang w:val="de-DE"/>
        </w:rPr>
        <w:t>]. Ich stimme der Beschlussfassung im Umlaufwege ausdrücklich zu.</w:t>
      </w:r>
    </w:p>
    <w:p w14:paraId="6BA022D5" w14:textId="77777777" w:rsidR="00C84EFA" w:rsidRPr="00C84EFA" w:rsidRDefault="00C84EFA" w:rsidP="00C84EFA">
      <w:pPr>
        <w:rPr>
          <w:rFonts w:ascii="Calibri" w:hAnsi="Calibri" w:cs="Calibri"/>
          <w:lang w:val="de-DE"/>
        </w:rPr>
      </w:pPr>
      <w:r w:rsidRPr="00C84EFA">
        <w:rPr>
          <w:rFonts w:ascii="Calibri" w:hAnsi="Calibri" w:cs="Calibri"/>
          <w:lang w:val="de-DE"/>
        </w:rPr>
        <w:t xml:space="preserve">Ich stimme dem </w:t>
      </w:r>
      <w:r w:rsidRPr="00C84EFA">
        <w:rPr>
          <w:rFonts w:ascii="Calibri" w:hAnsi="Calibri" w:cs="Calibri"/>
          <w:b/>
          <w:bCs/>
          <w:lang w:val="de-DE"/>
        </w:rPr>
        <w:t>Grundsatzbeschluss zur Einleitung eines Sanierungs- und Dekarbonisierungsprojekts</w:t>
      </w:r>
      <w:r w:rsidRPr="00C84EFA">
        <w:rPr>
          <w:rFonts w:ascii="Calibri" w:hAnsi="Calibri" w:cs="Calibri"/>
          <w:lang w:val="de-DE"/>
        </w:rPr>
        <w:t xml:space="preserve"> für die oben genannte Liegenschaft zu, auf dessen Grundlage eine vertiefende Planung für folgende Maßnahmen erfolgen soll:</w:t>
      </w:r>
    </w:p>
    <w:p w14:paraId="79652D9A" w14:textId="77777777" w:rsidR="00C84EFA" w:rsidRPr="00C84EFA" w:rsidRDefault="00C84EFA" w:rsidP="00C84EFA">
      <w:pPr>
        <w:pStyle w:val="Listenabsatz"/>
        <w:numPr>
          <w:ilvl w:val="0"/>
          <w:numId w:val="27"/>
        </w:numPr>
        <w:spacing w:before="0" w:line="276" w:lineRule="auto"/>
        <w:rPr>
          <w:rFonts w:ascii="Calibri" w:hAnsi="Calibri" w:cs="Calibri"/>
        </w:rPr>
      </w:pPr>
      <w:r w:rsidRPr="00C84EFA">
        <w:rPr>
          <w:rFonts w:ascii="Calibri" w:hAnsi="Calibri" w:cs="Calibri"/>
        </w:rPr>
        <w:t>thermische Sanierung der Gebäudehülle,</w:t>
      </w:r>
    </w:p>
    <w:p w14:paraId="39936043" w14:textId="77777777" w:rsidR="00C84EFA" w:rsidRPr="00C84EFA" w:rsidRDefault="00C84EFA" w:rsidP="00C84EFA">
      <w:pPr>
        <w:pStyle w:val="Listenabsatz"/>
        <w:numPr>
          <w:ilvl w:val="0"/>
          <w:numId w:val="27"/>
        </w:numPr>
        <w:spacing w:before="0" w:line="276" w:lineRule="auto"/>
        <w:rPr>
          <w:rFonts w:ascii="Calibri" w:hAnsi="Calibri" w:cs="Calibri"/>
          <w:lang w:val="de-DE"/>
        </w:rPr>
      </w:pPr>
      <w:r w:rsidRPr="00C84EFA">
        <w:rPr>
          <w:rFonts w:ascii="Calibri" w:hAnsi="Calibri" w:cs="Calibri"/>
          <w:lang w:val="de-DE"/>
        </w:rPr>
        <w:t>Umstellung des bestehenden fossilen Heizsystems (Gas) auf eine erneuerbare gemeinschaftliche Wärmeversorgung (zB Wärmepumpe mit Tiefensonden),</w:t>
      </w:r>
    </w:p>
    <w:p w14:paraId="65E0B2CB" w14:textId="77777777" w:rsidR="00C84EFA" w:rsidRPr="00C84EFA" w:rsidRDefault="00C84EFA" w:rsidP="00C84EFA">
      <w:pPr>
        <w:pStyle w:val="Listenabsatz"/>
        <w:numPr>
          <w:ilvl w:val="0"/>
          <w:numId w:val="27"/>
        </w:numPr>
        <w:spacing w:before="0" w:line="276" w:lineRule="auto"/>
        <w:rPr>
          <w:rFonts w:ascii="Calibri" w:hAnsi="Calibri" w:cs="Calibri"/>
          <w:lang w:val="de-DE"/>
        </w:rPr>
      </w:pPr>
      <w:r w:rsidRPr="00C84EFA">
        <w:rPr>
          <w:rFonts w:ascii="Calibri" w:hAnsi="Calibri" w:cs="Calibri"/>
          <w:lang w:val="de-DE"/>
        </w:rPr>
        <w:t>Errichtung einer gemeinschaftlichen PV-Anlage zur Unterstützung der Eigenversorgung.</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5"/>
        <w:gridCol w:w="3797"/>
      </w:tblGrid>
      <w:tr w:rsidR="00C84EFA" w:rsidRPr="00C84EFA" w14:paraId="26C2AC85" w14:textId="77777777" w:rsidTr="008024A6">
        <w:trPr>
          <w:jc w:val="center"/>
        </w:trPr>
        <w:tc>
          <w:tcPr>
            <w:tcW w:w="3715" w:type="dxa"/>
          </w:tcPr>
          <w:p w14:paraId="78380862" w14:textId="77777777" w:rsidR="00C84EFA" w:rsidRPr="00C84EFA" w:rsidRDefault="00C84EFA" w:rsidP="008024A6">
            <w:pPr>
              <w:jc w:val="center"/>
              <w:rPr>
                <w:rFonts w:ascii="Calibri" w:hAnsi="Calibri" w:cs="Calibri"/>
                <w:b/>
                <w:bCs/>
              </w:rPr>
            </w:pPr>
            <w:r w:rsidRPr="00C84EFA">
              <w:rPr>
                <w:rFonts w:ascii="Calibri" w:hAnsi="Calibri" w:cs="Calibri"/>
              </w:rPr>
              <w:t xml:space="preserve">□ </w:t>
            </w:r>
            <w:r w:rsidRPr="00C84EFA">
              <w:rPr>
                <w:rFonts w:ascii="Calibri" w:hAnsi="Calibri" w:cs="Calibri"/>
                <w:b/>
                <w:bCs/>
              </w:rPr>
              <w:t xml:space="preserve"> zu</w:t>
            </w:r>
          </w:p>
        </w:tc>
        <w:tc>
          <w:tcPr>
            <w:tcW w:w="3797" w:type="dxa"/>
          </w:tcPr>
          <w:p w14:paraId="18A6945C" w14:textId="77777777" w:rsidR="00C84EFA" w:rsidRPr="00C84EFA" w:rsidRDefault="00C84EFA" w:rsidP="008024A6">
            <w:pPr>
              <w:jc w:val="center"/>
              <w:rPr>
                <w:rFonts w:ascii="Calibri" w:hAnsi="Calibri" w:cs="Calibri"/>
                <w:b/>
                <w:bCs/>
              </w:rPr>
            </w:pPr>
            <w:r w:rsidRPr="00C84EFA">
              <w:rPr>
                <w:rFonts w:ascii="Calibri" w:hAnsi="Calibri" w:cs="Calibri"/>
              </w:rPr>
              <w:t xml:space="preserve">□ </w:t>
            </w:r>
            <w:r w:rsidRPr="00C84EFA">
              <w:rPr>
                <w:rFonts w:ascii="Calibri" w:hAnsi="Calibri" w:cs="Calibri"/>
                <w:b/>
                <w:bCs/>
              </w:rPr>
              <w:t xml:space="preserve"> nicht zu</w:t>
            </w:r>
          </w:p>
          <w:p w14:paraId="49965188" w14:textId="77777777" w:rsidR="00C84EFA" w:rsidRPr="00C84EFA" w:rsidRDefault="00C84EFA" w:rsidP="008024A6">
            <w:pPr>
              <w:jc w:val="center"/>
              <w:rPr>
                <w:rFonts w:ascii="Calibri" w:hAnsi="Calibri" w:cs="Calibri"/>
                <w:b/>
                <w:bCs/>
              </w:rPr>
            </w:pPr>
          </w:p>
        </w:tc>
      </w:tr>
    </w:tbl>
    <w:p w14:paraId="15612331" w14:textId="77777777" w:rsidR="00C84EFA" w:rsidRPr="00C84EFA" w:rsidRDefault="00C84EFA" w:rsidP="00C84EFA">
      <w:pPr>
        <w:jc w:val="center"/>
        <w:rPr>
          <w:rFonts w:ascii="Calibri" w:hAnsi="Calibri" w:cs="Calibri"/>
          <w:b/>
          <w:bCs/>
          <w:lang w:val="de-DE"/>
        </w:rPr>
      </w:pPr>
      <w:r w:rsidRPr="00C84EFA">
        <w:rPr>
          <w:rFonts w:ascii="Calibri" w:hAnsi="Calibri" w:cs="Calibri"/>
          <w:b/>
          <w:bCs/>
          <w:lang w:val="de-DE"/>
        </w:rPr>
        <w:t>(bitte Zutreffendes ankreuzen)</w:t>
      </w:r>
    </w:p>
    <w:p w14:paraId="4A8FBD1B" w14:textId="77777777" w:rsidR="00C84EFA" w:rsidRPr="00C84EFA" w:rsidRDefault="00C84EFA" w:rsidP="00C84EFA">
      <w:pPr>
        <w:rPr>
          <w:rFonts w:ascii="Calibri" w:hAnsi="Calibri" w:cs="Calibri"/>
          <w:lang w:val="de-DE"/>
        </w:rPr>
      </w:pPr>
      <w:r w:rsidRPr="00C84EFA">
        <w:rPr>
          <w:rFonts w:ascii="Calibri" w:hAnsi="Calibri" w:cs="Calibri"/>
          <w:b/>
          <w:bCs/>
          <w:lang w:val="de-DE"/>
        </w:rPr>
        <w:t>Grundlage der weiteren Planung ist das Sanierungskonzept der [</w:t>
      </w:r>
      <w:r w:rsidRPr="00C84EFA">
        <w:rPr>
          <w:rFonts w:ascii="Calibri" w:hAnsi="Calibri" w:cs="Calibri"/>
          <w:b/>
          <w:bCs/>
          <w:highlight w:val="yellow"/>
          <w:lang w:val="de-DE"/>
        </w:rPr>
        <w:t>Architektinnen/Ziviltechnikerinnen</w:t>
      </w:r>
      <w:r w:rsidRPr="00C84EFA">
        <w:rPr>
          <w:rFonts w:ascii="Calibri" w:hAnsi="Calibri" w:cs="Calibri"/>
          <w:b/>
          <w:bCs/>
          <w:lang w:val="de-DE"/>
        </w:rPr>
        <w:t>] vom [</w:t>
      </w:r>
      <w:r w:rsidRPr="00C84EFA">
        <w:rPr>
          <w:rFonts w:ascii="Calibri" w:hAnsi="Calibri" w:cs="Calibri"/>
          <w:b/>
          <w:bCs/>
          <w:highlight w:val="yellow"/>
          <w:lang w:val="de-DE"/>
        </w:rPr>
        <w:t>Datum</w:t>
      </w:r>
      <w:r w:rsidRPr="00C84EFA">
        <w:rPr>
          <w:rFonts w:ascii="Calibri" w:hAnsi="Calibri" w:cs="Calibri"/>
          <w:b/>
          <w:bCs/>
          <w:lang w:val="de-DE"/>
        </w:rPr>
        <w:t>],</w:t>
      </w:r>
      <w:r w:rsidRPr="00C84EFA">
        <w:rPr>
          <w:rFonts w:ascii="Calibri" w:hAnsi="Calibri" w:cs="Calibri"/>
          <w:lang w:val="de-DE"/>
        </w:rPr>
        <w:t xml:space="preserve"> das verschiedene mögliche Varianten und Grobkostenschätzungen enthält.</w:t>
      </w:r>
    </w:p>
    <w:p w14:paraId="07569864" w14:textId="77777777" w:rsidR="00C84EFA" w:rsidRPr="00C84EFA" w:rsidRDefault="00C84EFA" w:rsidP="00C84EFA">
      <w:pPr>
        <w:rPr>
          <w:rFonts w:ascii="Calibri" w:hAnsi="Calibri" w:cs="Calibri"/>
          <w:lang w:val="de-DE"/>
        </w:rPr>
      </w:pPr>
      <w:r w:rsidRPr="00C84EFA">
        <w:rPr>
          <w:rFonts w:ascii="Calibri" w:hAnsi="Calibri" w:cs="Calibri"/>
          <w:b/>
          <w:bCs/>
          <w:lang w:val="de-DE"/>
        </w:rPr>
        <w:t>Für den Fall meiner Zustimmung beauftrage ich</w:t>
      </w:r>
      <w:r w:rsidRPr="00C84EFA">
        <w:rPr>
          <w:rFonts w:ascii="Calibri" w:hAnsi="Calibri" w:cs="Calibri"/>
          <w:lang w:val="de-DE"/>
        </w:rPr>
        <w:t xml:space="preserve"> gleichzeitig die Hausverwaltung damit, die erforderlichen weiteren Planungsschritte einzuleiten (zB Verdichtung der Varianten, Einholung von Fachgutachten, Förderberatung), geeignete Förderstellen zu identifizieren und Förderanträge vorzubereiten sowie eine Entscheidungsgrundlage für die Auswahl einer konkreten Variante inkl. Kosten-Nutzen-Abschätzung und Finanzierungsmöglichkeiten zu erarbeiten und der Eigentümer*innengemeinschaft ehestmöglich einen weiteren Beschlussvorschlag über die konkrete Umsetzung vorzulegen.</w:t>
      </w:r>
    </w:p>
    <w:p w14:paraId="2020F72B" w14:textId="77777777" w:rsidR="00C84EFA" w:rsidRPr="00C84EFA" w:rsidRDefault="00C84EFA" w:rsidP="00C84EFA">
      <w:pPr>
        <w:rPr>
          <w:rFonts w:ascii="Calibri" w:hAnsi="Calibri" w:cs="Calibri"/>
          <w:lang w:val="de-DE"/>
        </w:rPr>
      </w:pPr>
      <w:r w:rsidRPr="00C84EFA">
        <w:rPr>
          <w:rFonts w:ascii="Calibri" w:hAnsi="Calibri" w:cs="Calibri"/>
          <w:lang w:val="de-DE"/>
        </w:rPr>
        <w:t xml:space="preserve">Über die </w:t>
      </w:r>
      <w:r w:rsidRPr="00C84EFA">
        <w:rPr>
          <w:rFonts w:ascii="Calibri" w:hAnsi="Calibri" w:cs="Calibri"/>
          <w:b/>
          <w:bCs/>
          <w:lang w:val="de-DE"/>
        </w:rPr>
        <w:t>tatsächliche Umsetzung der konkreten Maßnahme</w:t>
      </w:r>
      <w:r w:rsidRPr="00C84EFA">
        <w:rPr>
          <w:rFonts w:ascii="Calibri" w:hAnsi="Calibri" w:cs="Calibri"/>
          <w:lang w:val="de-DE"/>
        </w:rPr>
        <w:t xml:space="preserve"> (inkl. Wahl der Variante, Auftragsvergabe, Finanzierung und Förderabwicklung) ist ein gesonderter Beschluss zu fassen.</w:t>
      </w:r>
    </w:p>
    <w:p w14:paraId="2BB6E0FF" w14:textId="77777777" w:rsidR="00C84EFA" w:rsidRPr="00C84EFA" w:rsidRDefault="00C84EFA" w:rsidP="00C84EFA">
      <w:pPr>
        <w:rPr>
          <w:rFonts w:ascii="Calibri" w:hAnsi="Calibri" w:cs="Calibri"/>
          <w:lang w:val="de-DE"/>
        </w:rPr>
      </w:pPr>
      <w:r w:rsidRPr="00C84EFA">
        <w:rPr>
          <w:rFonts w:ascii="Calibri" w:hAnsi="Calibri" w:cs="Calibri"/>
          <w:lang w:val="de-DE"/>
        </w:rPr>
        <w:br w:type="page"/>
      </w:r>
    </w:p>
    <w:p w14:paraId="06D0EC32" w14:textId="779F12E4" w:rsidR="00C84EFA" w:rsidRPr="00C84EFA" w:rsidRDefault="00C84EFA" w:rsidP="00C84EFA">
      <w:pPr>
        <w:jc w:val="center"/>
        <w:rPr>
          <w:rFonts w:ascii="Calibri" w:eastAsia="Arial" w:hAnsi="Calibri" w:cs="Calibri"/>
          <w:b/>
          <w:caps/>
          <w:color w:val="C00000"/>
          <w:lang w:val="de-DE"/>
        </w:rPr>
      </w:pPr>
      <w:r>
        <w:rPr>
          <w:rFonts w:ascii="Calibri" w:eastAsia="Arial" w:hAnsi="Calibri" w:cs="Calibri"/>
          <w:b/>
          <w:caps/>
          <w:color w:val="C00000"/>
          <w:lang w:val="de-DE"/>
        </w:rPr>
        <w:lastRenderedPageBreak/>
        <w:t>u</w:t>
      </w:r>
      <w:r w:rsidRPr="00C84EFA">
        <w:rPr>
          <w:rFonts w:ascii="Calibri" w:eastAsia="Arial" w:hAnsi="Calibri" w:cs="Calibri"/>
          <w:b/>
          <w:caps/>
          <w:color w:val="C00000"/>
          <w:lang w:val="de-DE"/>
        </w:rPr>
        <w:t>msetzungsbeschluss</w:t>
      </w:r>
    </w:p>
    <w:p w14:paraId="1801E686" w14:textId="77777777" w:rsidR="00C84EFA" w:rsidRPr="00C84EFA" w:rsidRDefault="00C84EFA" w:rsidP="00C84EFA">
      <w:pPr>
        <w:pStyle w:val="Absatzberschrift"/>
        <w:rPr>
          <w:rFonts w:ascii="Calibri" w:hAnsi="Calibri" w:cs="Calibri"/>
          <w:lang w:val="de-DE"/>
        </w:rPr>
      </w:pPr>
    </w:p>
    <w:p w14:paraId="1BF56A8A" w14:textId="77777777" w:rsidR="00C84EFA" w:rsidRPr="00C84EFA" w:rsidRDefault="00C84EFA" w:rsidP="00C84EFA">
      <w:pPr>
        <w:rPr>
          <w:rFonts w:ascii="Calibri" w:hAnsi="Calibri" w:cs="Calibri"/>
          <w:lang w:val="de-DE"/>
        </w:rPr>
      </w:pPr>
      <w:r w:rsidRPr="00C84EFA">
        <w:rPr>
          <w:rFonts w:ascii="Calibri" w:hAnsi="Calibri" w:cs="Calibri"/>
          <w:lang w:val="de-DE"/>
        </w:rPr>
        <w:t>„Ich bin zu [</w:t>
      </w:r>
      <w:r w:rsidRPr="00C84EFA">
        <w:rPr>
          <w:rFonts w:ascii="Calibri" w:hAnsi="Calibri" w:cs="Calibri"/>
          <w:highlight w:val="yellow"/>
          <w:lang w:val="de-DE"/>
        </w:rPr>
        <w:t>●</w:t>
      </w:r>
      <w:r w:rsidRPr="00C84EFA">
        <w:rPr>
          <w:rFonts w:ascii="Calibri" w:hAnsi="Calibri" w:cs="Calibri"/>
          <w:lang w:val="de-DE"/>
        </w:rPr>
        <w:t>]-Anteilen Miteigentümer*in der Liegenschaft EZ [</w:t>
      </w:r>
      <w:r w:rsidRPr="00C84EFA">
        <w:rPr>
          <w:rFonts w:ascii="Calibri" w:hAnsi="Calibri" w:cs="Calibri"/>
          <w:highlight w:val="yellow"/>
          <w:lang w:val="de-DE"/>
        </w:rPr>
        <w:t>●</w:t>
      </w:r>
      <w:r w:rsidRPr="00C84EFA">
        <w:rPr>
          <w:rFonts w:ascii="Calibri" w:hAnsi="Calibri" w:cs="Calibri"/>
          <w:lang w:val="de-DE"/>
        </w:rPr>
        <w:t>], KG [</w:t>
      </w:r>
      <w:r w:rsidRPr="00C84EFA">
        <w:rPr>
          <w:rFonts w:ascii="Calibri" w:hAnsi="Calibri" w:cs="Calibri"/>
          <w:highlight w:val="yellow"/>
          <w:lang w:val="de-DE"/>
        </w:rPr>
        <w:t>●</w:t>
      </w:r>
      <w:r w:rsidRPr="00C84EFA">
        <w:rPr>
          <w:rFonts w:ascii="Calibri" w:hAnsi="Calibri" w:cs="Calibri"/>
          <w:lang w:val="de-DE"/>
        </w:rPr>
        <w:t>], Bezirksgericht [</w:t>
      </w:r>
      <w:r w:rsidRPr="00C84EFA">
        <w:rPr>
          <w:rFonts w:ascii="Calibri" w:hAnsi="Calibri" w:cs="Calibri"/>
          <w:highlight w:val="yellow"/>
          <w:lang w:val="de-DE"/>
        </w:rPr>
        <w:t>●</w:t>
      </w:r>
      <w:r w:rsidRPr="00C84EFA">
        <w:rPr>
          <w:rFonts w:ascii="Calibri" w:hAnsi="Calibri" w:cs="Calibri"/>
          <w:lang w:val="de-DE"/>
        </w:rPr>
        <w:t>], mit der Liegenschaftsadresse [</w:t>
      </w:r>
      <w:r w:rsidRPr="00C84EFA">
        <w:rPr>
          <w:rFonts w:ascii="Calibri" w:hAnsi="Calibri" w:cs="Calibri"/>
          <w:highlight w:val="yellow"/>
          <w:lang w:val="de-DE"/>
        </w:rPr>
        <w:t>Anschrift</w:t>
      </w:r>
      <w:r w:rsidRPr="00C84EFA">
        <w:rPr>
          <w:rFonts w:ascii="Calibri" w:hAnsi="Calibri" w:cs="Calibri"/>
          <w:lang w:val="de-DE"/>
        </w:rPr>
        <w:t>], Top Nr. [</w:t>
      </w:r>
      <w:r w:rsidRPr="00C84EFA">
        <w:rPr>
          <w:rFonts w:ascii="Calibri" w:hAnsi="Calibri" w:cs="Calibri"/>
          <w:highlight w:val="yellow"/>
          <w:lang w:val="de-DE"/>
        </w:rPr>
        <w:t>Wohnungsnummer</w:t>
      </w:r>
      <w:r w:rsidRPr="00C84EFA">
        <w:rPr>
          <w:rFonts w:ascii="Calibri" w:hAnsi="Calibri" w:cs="Calibri"/>
          <w:lang w:val="de-DE"/>
        </w:rPr>
        <w:t>]. Ich stimme der Beschlussfassung im Umlaufwege ausdrücklich zu.</w:t>
      </w:r>
    </w:p>
    <w:p w14:paraId="3104EB07" w14:textId="77777777" w:rsidR="00C84EFA" w:rsidRPr="00C84EFA" w:rsidRDefault="00C84EFA" w:rsidP="00C84EFA">
      <w:pPr>
        <w:rPr>
          <w:rFonts w:ascii="Calibri" w:hAnsi="Calibri" w:cs="Calibri"/>
        </w:rPr>
      </w:pPr>
      <w:r w:rsidRPr="00C84EFA">
        <w:rPr>
          <w:rFonts w:ascii="Calibri" w:hAnsi="Calibri" w:cs="Calibri"/>
          <w:lang w:val="de-DE"/>
        </w:rPr>
        <w:t xml:space="preserve">Ich stimme der </w:t>
      </w:r>
      <w:r w:rsidRPr="00C84EFA">
        <w:rPr>
          <w:rFonts w:ascii="Calibri" w:hAnsi="Calibri" w:cs="Calibri"/>
          <w:b/>
          <w:bCs/>
          <w:lang w:val="de-DE"/>
        </w:rPr>
        <w:t>Umsetzung des in der Eigentümer*innengemeinschaft vorbereiteten Sanierungsvorhabens</w:t>
      </w:r>
      <w:r w:rsidRPr="00C84EFA">
        <w:rPr>
          <w:rFonts w:ascii="Calibri" w:hAnsi="Calibri" w:cs="Calibri"/>
          <w:lang w:val="de-DE"/>
        </w:rPr>
        <w:t xml:space="preserve"> gemäß den Ergebnissen der vertieften Planung zu. </w:t>
      </w:r>
      <w:r w:rsidRPr="00C84EFA">
        <w:rPr>
          <w:rFonts w:ascii="Calibri" w:hAnsi="Calibri" w:cs="Calibri"/>
        </w:rPr>
        <w:t>Konkret umfasst die Maßnahme:</w:t>
      </w:r>
    </w:p>
    <w:p w14:paraId="24B93C8B" w14:textId="77777777" w:rsidR="00C84EFA" w:rsidRPr="00C84EFA" w:rsidRDefault="00C84EFA" w:rsidP="00C84EFA">
      <w:pPr>
        <w:pStyle w:val="Listenabsatz"/>
        <w:numPr>
          <w:ilvl w:val="0"/>
          <w:numId w:val="28"/>
        </w:numPr>
        <w:spacing w:before="0" w:line="276" w:lineRule="auto"/>
        <w:rPr>
          <w:rFonts w:ascii="Calibri" w:hAnsi="Calibri" w:cs="Calibri"/>
          <w:lang w:val="de-DE"/>
        </w:rPr>
      </w:pPr>
      <w:r w:rsidRPr="00C84EFA">
        <w:rPr>
          <w:rFonts w:ascii="Calibri" w:hAnsi="Calibri" w:cs="Calibri"/>
          <w:lang w:val="de-DE"/>
        </w:rPr>
        <w:t>die thermische Sanierung der Gebäudehülle [</w:t>
      </w:r>
      <w:r w:rsidRPr="00C84EFA">
        <w:rPr>
          <w:rFonts w:ascii="Calibri" w:hAnsi="Calibri" w:cs="Calibri"/>
          <w:highlight w:val="yellow"/>
          <w:lang w:val="de-DE"/>
        </w:rPr>
        <w:t>Fassade, Fenster, Dach, Kellerdecke</w:t>
      </w:r>
      <w:r w:rsidRPr="00C84EFA">
        <w:rPr>
          <w:rFonts w:ascii="Calibri" w:hAnsi="Calibri" w:cs="Calibri"/>
          <w:lang w:val="de-DE"/>
        </w:rPr>
        <w:t>],</w:t>
      </w:r>
    </w:p>
    <w:p w14:paraId="71546188" w14:textId="77777777" w:rsidR="00C84EFA" w:rsidRPr="00C84EFA" w:rsidRDefault="00C84EFA" w:rsidP="00C84EFA">
      <w:pPr>
        <w:pStyle w:val="Listenabsatz"/>
        <w:numPr>
          <w:ilvl w:val="0"/>
          <w:numId w:val="28"/>
        </w:numPr>
        <w:spacing w:before="0" w:line="276" w:lineRule="auto"/>
        <w:rPr>
          <w:rFonts w:ascii="Calibri" w:hAnsi="Calibri" w:cs="Calibri"/>
          <w:lang w:val="de-DE"/>
        </w:rPr>
      </w:pPr>
      <w:r w:rsidRPr="00C84EFA">
        <w:rPr>
          <w:rFonts w:ascii="Calibri" w:hAnsi="Calibri" w:cs="Calibri"/>
          <w:lang w:val="de-DE"/>
        </w:rPr>
        <w:t>die Umstellung der bestehenden fossilen Heizanlage auf [</w:t>
      </w:r>
      <w:r w:rsidRPr="00C84EFA">
        <w:rPr>
          <w:rFonts w:ascii="Calibri" w:hAnsi="Calibri" w:cs="Calibri"/>
          <w:highlight w:val="yellow"/>
          <w:lang w:val="de-DE"/>
        </w:rPr>
        <w:t>zB eine Sole-Wasser-Wärmepumpe mit Tiefensonden</w:t>
      </w:r>
      <w:r w:rsidRPr="00C84EFA">
        <w:rPr>
          <w:rFonts w:ascii="Calibri" w:hAnsi="Calibri" w:cs="Calibri"/>
          <w:lang w:val="de-DE"/>
        </w:rPr>
        <w:t>] als zentrale gemeinschaftliche Wärmebereitstellungsanlage,</w:t>
      </w:r>
    </w:p>
    <w:p w14:paraId="4D2E91B8" w14:textId="77777777" w:rsidR="00C84EFA" w:rsidRPr="00C84EFA" w:rsidRDefault="00C84EFA" w:rsidP="00C84EFA">
      <w:pPr>
        <w:pStyle w:val="Listenabsatz"/>
        <w:numPr>
          <w:ilvl w:val="0"/>
          <w:numId w:val="28"/>
        </w:numPr>
        <w:spacing w:before="0" w:line="276" w:lineRule="auto"/>
        <w:rPr>
          <w:rFonts w:ascii="Calibri" w:hAnsi="Calibri" w:cs="Calibri"/>
          <w:lang w:val="de-DE"/>
        </w:rPr>
      </w:pPr>
      <w:r w:rsidRPr="00C84EFA">
        <w:rPr>
          <w:rFonts w:ascii="Calibri" w:hAnsi="Calibri" w:cs="Calibri"/>
          <w:lang w:val="de-DE"/>
        </w:rPr>
        <w:t>die Errichtung einer gemeinschaftlichen PV-Anlage mit Eigenstromnutzung</w:t>
      </w:r>
    </w:p>
    <w:p w14:paraId="0E992EAB" w14:textId="77777777" w:rsidR="00C84EFA" w:rsidRPr="00C84EFA" w:rsidRDefault="00C84EFA" w:rsidP="00C84EFA">
      <w:pPr>
        <w:rPr>
          <w:rFonts w:ascii="Calibri" w:hAnsi="Calibri" w:cs="Calibri"/>
          <w:lang w:val="de-DE"/>
        </w:rPr>
      </w:pPr>
      <w:r w:rsidRPr="00C84EFA">
        <w:rPr>
          <w:rFonts w:ascii="Calibri" w:hAnsi="Calibri" w:cs="Calibri"/>
          <w:lang w:val="de-DE"/>
        </w:rPr>
        <w:t xml:space="preserve">Grundlage dieser Beschlussfassung ist die von </w:t>
      </w:r>
      <w:r w:rsidRPr="00C84EFA">
        <w:rPr>
          <w:rFonts w:ascii="Calibri" w:hAnsi="Calibri" w:cs="Calibri"/>
          <w:highlight w:val="yellow"/>
          <w:lang w:val="de-DE"/>
        </w:rPr>
        <w:t>[Planungsbüro/Firma]</w:t>
      </w:r>
      <w:r w:rsidRPr="00C84EFA">
        <w:rPr>
          <w:rFonts w:ascii="Calibri" w:hAnsi="Calibri" w:cs="Calibri"/>
          <w:lang w:val="de-DE"/>
        </w:rPr>
        <w:t xml:space="preserve"> erstellte und dem Beschluss beigelegte Planungsunterlage samt Kostenberechnung (Stand: [</w:t>
      </w:r>
      <w:r w:rsidRPr="00C84EFA">
        <w:rPr>
          <w:rFonts w:ascii="Calibri" w:hAnsi="Calibri" w:cs="Calibri"/>
          <w:highlight w:val="yellow"/>
          <w:lang w:val="de-DE"/>
        </w:rPr>
        <w:t>Datum</w:t>
      </w:r>
      <w:r w:rsidRPr="00C84EFA">
        <w:rPr>
          <w:rFonts w:ascii="Calibri" w:hAnsi="Calibri" w:cs="Calibri"/>
          <w:lang w:val="de-DE"/>
        </w:rPr>
        <w:t>]), das Leistungsverzeichnis sowie das ausgewählte Angebot der Firma [</w:t>
      </w:r>
      <w:r w:rsidRPr="00C84EFA">
        <w:rPr>
          <w:rFonts w:ascii="Calibri" w:hAnsi="Calibri" w:cs="Calibri"/>
          <w:highlight w:val="yellow"/>
          <w:lang w:val="de-DE"/>
        </w:rPr>
        <w:t>XY</w:t>
      </w:r>
      <w:r w:rsidRPr="00C84EFA">
        <w:rPr>
          <w:rFonts w:ascii="Calibri" w:hAnsi="Calibri" w:cs="Calibri"/>
          <w:lang w:val="de-DE"/>
        </w:rPr>
        <w:t>] zum Preis von insgesamt EUR [</w:t>
      </w:r>
      <w:r w:rsidRPr="00C84EFA">
        <w:rPr>
          <w:rFonts w:ascii="Calibri" w:hAnsi="Calibri" w:cs="Calibri"/>
          <w:highlight w:val="yellow"/>
          <w:lang w:val="de-DE"/>
        </w:rPr>
        <w:t>XY</w:t>
      </w:r>
      <w:r w:rsidRPr="00C84EFA">
        <w:rPr>
          <w:rFonts w:ascii="Calibri" w:hAnsi="Calibri" w:cs="Calibri"/>
          <w:lang w:val="de-DE"/>
        </w:rPr>
        <w:t>] brutto. Die geplante Maßnahme wurde im Vorfeld mit allen relevanten Förderstellen abgestimmt; es liegt eine rechtsverbindliche Förderzusage in Höhe von EUR [</w:t>
      </w:r>
      <w:r w:rsidRPr="00C84EFA">
        <w:rPr>
          <w:rFonts w:ascii="Calibri" w:hAnsi="Calibri" w:cs="Calibri"/>
          <w:highlight w:val="yellow"/>
          <w:lang w:val="de-DE"/>
        </w:rPr>
        <w:t>XY</w:t>
      </w:r>
      <w:r w:rsidRPr="00C84EFA">
        <w:rPr>
          <w:rFonts w:ascii="Calibri" w:hAnsi="Calibri" w:cs="Calibri"/>
          <w:lang w:val="de-DE"/>
        </w:rPr>
        <w:t>] vor. Der verbleibende Finanzierungsbedarf in Höhe von EUR [</w:t>
      </w:r>
      <w:r w:rsidRPr="00C84EFA">
        <w:rPr>
          <w:rFonts w:ascii="Calibri" w:hAnsi="Calibri" w:cs="Calibri"/>
          <w:highlight w:val="yellow"/>
          <w:lang w:val="de-DE"/>
        </w:rPr>
        <w:t>XY</w:t>
      </w:r>
      <w:r w:rsidRPr="00C84EFA">
        <w:rPr>
          <w:rFonts w:ascii="Calibri" w:hAnsi="Calibri" w:cs="Calibri"/>
          <w:lang w:val="de-DE"/>
        </w:rPr>
        <w:t>] wird aus der Rücklage bzw durch ein gemeinschaftliches Darlehen mit folgender Rückzahlungsmodalität gedeckt: [</w:t>
      </w:r>
      <w:r w:rsidRPr="00C84EFA">
        <w:rPr>
          <w:rFonts w:ascii="Calibri" w:hAnsi="Calibri" w:cs="Calibri"/>
          <w:highlight w:val="yellow"/>
          <w:lang w:val="de-DE"/>
        </w:rPr>
        <w:t>Details hier ergänzen</w:t>
      </w:r>
      <w:r w:rsidRPr="00C84EFA">
        <w:rPr>
          <w:rFonts w:ascii="Calibri" w:hAnsi="Calibri" w:cs="Calibri"/>
          <w:lang w:val="de-DE"/>
        </w:rPr>
        <w:t>]</w:t>
      </w:r>
    </w:p>
    <w:p w14:paraId="259FFC09" w14:textId="77777777" w:rsidR="00C84EFA" w:rsidRPr="00C84EFA" w:rsidRDefault="00C84EFA" w:rsidP="00C84EFA">
      <w:pPr>
        <w:rPr>
          <w:rFonts w:ascii="Calibri" w:hAnsi="Calibri" w:cs="Calibri"/>
          <w:b/>
          <w:bCs/>
          <w:lang w:val="de-DE"/>
        </w:rPr>
      </w:pPr>
      <w:r w:rsidRPr="00C84EFA">
        <w:rPr>
          <w:rFonts w:ascii="Calibri" w:hAnsi="Calibri" w:cs="Calibri"/>
          <w:b/>
          <w:bCs/>
          <w:lang w:val="de-DE"/>
        </w:rPr>
        <w:t>Ich stimme der Umsetzung des Sanierungsvorhabens gemäß obiger Beschreibung (bitte Zutreffendes ankreuzen):</w:t>
      </w:r>
    </w:p>
    <w:tbl>
      <w:tblPr>
        <w:tblStyle w:val="Tabellenraster"/>
        <w:tblW w:w="0" w:type="auto"/>
        <w:tblInd w:w="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165"/>
      </w:tblGrid>
      <w:tr w:rsidR="00C84EFA" w:rsidRPr="00C84EFA" w14:paraId="59F33EE3" w14:textId="77777777" w:rsidTr="008024A6">
        <w:tc>
          <w:tcPr>
            <w:tcW w:w="5001" w:type="dxa"/>
          </w:tcPr>
          <w:p w14:paraId="0594BBAA" w14:textId="77777777" w:rsidR="00C84EFA" w:rsidRPr="00C84EFA" w:rsidRDefault="00C84EFA" w:rsidP="008024A6">
            <w:pPr>
              <w:jc w:val="center"/>
              <w:rPr>
                <w:rFonts w:ascii="Calibri" w:hAnsi="Calibri" w:cs="Calibri"/>
                <w:b/>
                <w:bCs/>
              </w:rPr>
            </w:pPr>
            <w:r w:rsidRPr="00C84EFA">
              <w:rPr>
                <w:rFonts w:ascii="Calibri" w:hAnsi="Calibri" w:cs="Calibri"/>
              </w:rPr>
              <w:t xml:space="preserve">□ </w:t>
            </w:r>
            <w:r w:rsidRPr="00C84EFA">
              <w:rPr>
                <w:rFonts w:ascii="Calibri" w:hAnsi="Calibri" w:cs="Calibri"/>
                <w:b/>
                <w:bCs/>
              </w:rPr>
              <w:t>zu</w:t>
            </w:r>
          </w:p>
        </w:tc>
        <w:tc>
          <w:tcPr>
            <w:tcW w:w="5001" w:type="dxa"/>
          </w:tcPr>
          <w:p w14:paraId="35F02CCB" w14:textId="77777777" w:rsidR="00C84EFA" w:rsidRPr="00C84EFA" w:rsidRDefault="00C84EFA" w:rsidP="008024A6">
            <w:pPr>
              <w:jc w:val="center"/>
              <w:rPr>
                <w:rFonts w:ascii="Calibri" w:hAnsi="Calibri" w:cs="Calibri"/>
                <w:b/>
                <w:bCs/>
              </w:rPr>
            </w:pPr>
            <w:r w:rsidRPr="00C84EFA">
              <w:rPr>
                <w:rFonts w:ascii="Calibri" w:hAnsi="Calibri" w:cs="Calibri"/>
              </w:rPr>
              <w:t xml:space="preserve">□ </w:t>
            </w:r>
            <w:r w:rsidRPr="00C84EFA">
              <w:rPr>
                <w:rFonts w:ascii="Calibri" w:hAnsi="Calibri" w:cs="Calibri"/>
                <w:b/>
                <w:bCs/>
              </w:rPr>
              <w:t xml:space="preserve"> nicht zu</w:t>
            </w:r>
          </w:p>
        </w:tc>
      </w:tr>
    </w:tbl>
    <w:p w14:paraId="63C06DD1" w14:textId="77777777" w:rsidR="00C84EFA" w:rsidRPr="00C84EFA" w:rsidRDefault="00C84EFA" w:rsidP="00C84EFA">
      <w:pPr>
        <w:jc w:val="center"/>
        <w:rPr>
          <w:rFonts w:ascii="Calibri" w:hAnsi="Calibri" w:cs="Calibri"/>
          <w:b/>
          <w:bCs/>
          <w:lang w:val="de-DE"/>
        </w:rPr>
      </w:pPr>
    </w:p>
    <w:p w14:paraId="6841E595" w14:textId="77777777" w:rsidR="00C84EFA" w:rsidRPr="00C84EFA" w:rsidRDefault="00C84EFA" w:rsidP="00C84EFA">
      <w:pPr>
        <w:rPr>
          <w:rFonts w:ascii="Calibri" w:hAnsi="Calibri" w:cs="Calibri"/>
          <w:lang w:val="de-DE"/>
        </w:rPr>
      </w:pPr>
      <w:r w:rsidRPr="00C84EFA">
        <w:rPr>
          <w:rFonts w:ascii="Calibri" w:hAnsi="Calibri" w:cs="Calibri"/>
          <w:b/>
          <w:bCs/>
          <w:lang w:val="de-DE"/>
        </w:rPr>
        <w:t>Für den Fall meiner Zustimmung beauftrage ich</w:t>
      </w:r>
      <w:r w:rsidRPr="00C84EFA">
        <w:rPr>
          <w:rFonts w:ascii="Calibri" w:hAnsi="Calibri" w:cs="Calibri"/>
          <w:lang w:val="de-DE"/>
        </w:rPr>
        <w:t xml:space="preserve"> gleichzeitig die Hausverwaltung, die konkreten Aufträge zur Durchführung der Sanierungsmaßnahmen auf Basis der beigelegten Unterlagen zu erteilen, die Fördermittel ordnungsgemäß abzurufen und alle zur Umsetzung des Vorhabens erforderlichen rechtlichen und administrativen Schritte im Namen und auf Rechnung der Eigentümer*innengemeinschaft zu setzen.</w:t>
      </w:r>
    </w:p>
    <w:sectPr w:rsidR="00C84EFA" w:rsidRPr="00C84EFA" w:rsidSect="00BE5F90">
      <w:headerReference w:type="default" r:id="rId10"/>
      <w:footerReference w:type="default" r:id="rId11"/>
      <w:headerReference w:type="first" r:id="rId12"/>
      <w:footerReference w:type="first" r:id="rId13"/>
      <w:pgSz w:w="11906" w:h="16838"/>
      <w:pgMar w:top="170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7C5B4" w14:textId="77777777" w:rsidR="0048412B" w:rsidRDefault="0048412B" w:rsidP="009D04D0">
      <w:pPr>
        <w:spacing w:before="0" w:after="0" w:line="240" w:lineRule="auto"/>
      </w:pPr>
      <w:r>
        <w:separator/>
      </w:r>
    </w:p>
  </w:endnote>
  <w:endnote w:type="continuationSeparator" w:id="0">
    <w:p w14:paraId="28C88C4C" w14:textId="77777777" w:rsidR="0048412B" w:rsidRDefault="0048412B" w:rsidP="009D04D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mpleSoft Pro Light">
    <w:altName w:val="Calibri"/>
    <w:panose1 w:val="02000000000000000000"/>
    <w:charset w:val="00"/>
    <w:family w:val="modern"/>
    <w:notTrueType/>
    <w:pitch w:val="variable"/>
    <w:sig w:usb0="A000026F" w:usb1="4000004A" w:usb2="00000000" w:usb3="00000000" w:csb0="00000187" w:csb1="00000000"/>
  </w:font>
  <w:font w:name="AmpleSoft Pro Regular">
    <w:altName w:val="Calibri"/>
    <w:panose1 w:val="02000000000000000000"/>
    <w:charset w:val="00"/>
    <w:family w:val="modern"/>
    <w:notTrueType/>
    <w:pitch w:val="variable"/>
    <w:sig w:usb0="A000026F" w:usb1="4000004A" w:usb2="00000000" w:usb3="00000000" w:csb0="0000018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1516" w14:textId="7FDE4534" w:rsidR="009D04D0" w:rsidRDefault="00F34163">
    <w:pPr>
      <w:pStyle w:val="Fuzeile"/>
    </w:pPr>
    <w:r>
      <w:ptab w:relativeTo="margin" w:alignment="center" w:leader="none"/>
    </w:r>
    <w:r>
      <w:ptab w:relativeTo="margin" w:alignment="right" w:leader="none"/>
    </w:r>
    <w:r>
      <w:fldChar w:fldCharType="begin"/>
    </w:r>
    <w:r>
      <w:instrText>PAGE   \* MERGEFORMAT</w:instrText>
    </w:r>
    <w:r>
      <w:fldChar w:fldCharType="separate"/>
    </w:r>
    <w:r>
      <w:rPr>
        <w:lang w:val="de-DE"/>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186E" w14:textId="77777777" w:rsidR="005E1ACD" w:rsidRDefault="005E1ACD">
    <w:pPr>
      <w:pStyle w:val="Fuzeile"/>
    </w:pPr>
    <w:r>
      <w:t>Dokumentname</w:t>
    </w:r>
    <w:r>
      <w:ptab w:relativeTo="margin" w:alignment="center" w:leader="none"/>
    </w:r>
    <w:r>
      <w:ptab w:relativeTo="margin" w:alignment="right" w:leader="none"/>
    </w:r>
    <w:r>
      <w:fldChar w:fldCharType="begin"/>
    </w:r>
    <w:r>
      <w:instrText>PAGE   \* MERGEFORMAT</w:instrText>
    </w:r>
    <w:r>
      <w:fldChar w:fldCharType="separate"/>
    </w:r>
    <w:r>
      <w:t>2</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A230C" w14:textId="77777777" w:rsidR="0048412B" w:rsidRDefault="0048412B" w:rsidP="009D04D0">
      <w:pPr>
        <w:spacing w:before="0" w:after="0" w:line="240" w:lineRule="auto"/>
      </w:pPr>
      <w:r>
        <w:separator/>
      </w:r>
    </w:p>
  </w:footnote>
  <w:footnote w:type="continuationSeparator" w:id="0">
    <w:p w14:paraId="1E86D360" w14:textId="77777777" w:rsidR="0048412B" w:rsidRDefault="0048412B" w:rsidP="009D04D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6C38" w14:textId="77777777" w:rsidR="0005529A" w:rsidRDefault="003654B6" w:rsidP="0005529A">
    <w:pPr>
      <w:pStyle w:val="Kopfzeile"/>
      <w:jc w:val="right"/>
    </w:pPr>
    <w:r>
      <w:drawing>
        <wp:anchor distT="0" distB="0" distL="114300" distR="114300" simplePos="0" relativeHeight="251662336" behindDoc="1" locked="1" layoutInCell="1" allowOverlap="1" wp14:anchorId="473F9D33" wp14:editId="6E7E8D82">
          <wp:simplePos x="0" y="0"/>
          <wp:positionH relativeFrom="column">
            <wp:posOffset>5148580</wp:posOffset>
          </wp:positionH>
          <wp:positionV relativeFrom="page">
            <wp:posOffset>396240</wp:posOffset>
          </wp:positionV>
          <wp:extent cx="770400" cy="705600"/>
          <wp:effectExtent l="0" t="0" r="0" b="0"/>
          <wp:wrapNone/>
          <wp:docPr id="767852550" name="Grafik 2"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396772" name="Grafik 2" descr="Ein Bild, das Text, Schrift, Grafiken, Screenshot enthält.&#10;&#10;KI-generierte Inhalte können fehlerhaft sein."/>
                  <pic:cNvPicPr>
                    <a:picLocks noChangeAspect="1" noChangeArrowheads="1"/>
                  </pic:cNvPicPr>
                </pic:nvPicPr>
                <pic:blipFill rotWithShape="1">
                  <a:blip r:embed="rId1">
                    <a:extLst>
                      <a:ext uri="{28A0092B-C50C-407E-A947-70E740481C1C}">
                        <a14:useLocalDpi xmlns:a14="http://schemas.microsoft.com/office/drawing/2010/main" val="0"/>
                      </a:ext>
                    </a:extLst>
                  </a:blip>
                  <a:srcRect r="72222"/>
                  <a:stretch>
                    <a:fillRect/>
                  </a:stretch>
                </pic:blipFill>
                <pic:spPr bwMode="auto">
                  <a:xfrm>
                    <a:off x="0" y="0"/>
                    <a:ext cx="770400" cy="70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4EF" w14:textId="77777777" w:rsidR="00BE5F90" w:rsidRDefault="00BE5F90">
    <w:pPr>
      <w:pStyle w:val="Kopfzeile"/>
    </w:pPr>
    <w:r>
      <w:drawing>
        <wp:anchor distT="0" distB="0" distL="114300" distR="114300" simplePos="0" relativeHeight="251660288" behindDoc="1" locked="1" layoutInCell="1" allowOverlap="1" wp14:anchorId="0807A838" wp14:editId="5C0F506C">
          <wp:simplePos x="0" y="0"/>
          <wp:positionH relativeFrom="column">
            <wp:posOffset>3308985</wp:posOffset>
          </wp:positionH>
          <wp:positionV relativeFrom="page">
            <wp:posOffset>417195</wp:posOffset>
          </wp:positionV>
          <wp:extent cx="2778760" cy="663575"/>
          <wp:effectExtent l="0" t="0" r="0" b="0"/>
          <wp:wrapNone/>
          <wp:docPr id="122664110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41102" name="Grafik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2778760" cy="6635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047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5230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98BE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24C5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4AC94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4AF7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94D9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24FF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B642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0674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07BE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F82120"/>
    <w:multiLevelType w:val="hybridMultilevel"/>
    <w:tmpl w:val="E94EE430"/>
    <w:lvl w:ilvl="0" w:tplc="0C070005">
      <w:start w:val="1"/>
      <w:numFmt w:val="bullet"/>
      <w:lvlText w:val=""/>
      <w:lvlJc w:val="left"/>
      <w:pPr>
        <w:ind w:left="1571" w:hanging="360"/>
      </w:pPr>
      <w:rPr>
        <w:rFonts w:ascii="Wingdings" w:hAnsi="Wingdings"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2" w15:restartNumberingAfterBreak="0">
    <w:nsid w:val="31FA7111"/>
    <w:multiLevelType w:val="multilevel"/>
    <w:tmpl w:val="FBEC55B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3" w15:restartNumberingAfterBreak="0">
    <w:nsid w:val="441352EF"/>
    <w:multiLevelType w:val="hybridMultilevel"/>
    <w:tmpl w:val="CEEA60AA"/>
    <w:lvl w:ilvl="0" w:tplc="735E7A58">
      <w:start w:val="1"/>
      <w:numFmt w:val="decimal"/>
      <w:pStyle w:val="berschrift3-Nummer"/>
      <w:lvlText w:val="%1.1.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pStyle w:val="berschrift3-Nummer"/>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C2C595C"/>
    <w:multiLevelType w:val="hybridMultilevel"/>
    <w:tmpl w:val="A99E98CE"/>
    <w:lvl w:ilvl="0" w:tplc="DDD61E98">
      <w:start w:val="1"/>
      <w:numFmt w:val="bullet"/>
      <w:pStyle w:val="Aufzhlung2"/>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15" w15:restartNumberingAfterBreak="0">
    <w:nsid w:val="685C59F8"/>
    <w:multiLevelType w:val="hybridMultilevel"/>
    <w:tmpl w:val="7C9A8906"/>
    <w:lvl w:ilvl="0" w:tplc="83BEA576">
      <w:start w:val="1"/>
      <w:numFmt w:val="decimal"/>
      <w:lvlText w:val="%1.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CF53521"/>
    <w:multiLevelType w:val="hybridMultilevel"/>
    <w:tmpl w:val="FD9288C0"/>
    <w:lvl w:ilvl="0" w:tplc="C68A3CCA">
      <w:start w:val="1"/>
      <w:numFmt w:val="bullet"/>
      <w:pStyle w:val="Aufzhlung1"/>
      <w:lvlText w:val=""/>
      <w:lvlJc w:val="left"/>
      <w:pPr>
        <w:ind w:left="1068" w:hanging="360"/>
      </w:pPr>
      <w:rPr>
        <w:rFonts w:ascii="Symbol" w:hAnsi="Symbol" w:hint="default"/>
        <w:color w:val="E305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F822557"/>
    <w:multiLevelType w:val="hybridMultilevel"/>
    <w:tmpl w:val="0A14DB7C"/>
    <w:lvl w:ilvl="0" w:tplc="7C74CDCC">
      <w:start w:val="1"/>
      <w:numFmt w:val="decimal"/>
      <w:lvlText w:val="%1.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9255EBB"/>
    <w:multiLevelType w:val="hybridMultilevel"/>
    <w:tmpl w:val="F9B41818"/>
    <w:lvl w:ilvl="0" w:tplc="0C070005">
      <w:start w:val="1"/>
      <w:numFmt w:val="bullet"/>
      <w:lvlText w:val=""/>
      <w:lvlJc w:val="left"/>
      <w:pPr>
        <w:ind w:left="1571" w:hanging="360"/>
      </w:pPr>
      <w:rPr>
        <w:rFonts w:ascii="Wingdings" w:hAnsi="Wingdings"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num w:numId="1" w16cid:durableId="82536397">
    <w:abstractNumId w:val="16"/>
  </w:num>
  <w:num w:numId="2" w16cid:durableId="2000841473">
    <w:abstractNumId w:val="14"/>
  </w:num>
  <w:num w:numId="3" w16cid:durableId="1156262426">
    <w:abstractNumId w:val="9"/>
  </w:num>
  <w:num w:numId="4" w16cid:durableId="768768620">
    <w:abstractNumId w:val="8"/>
  </w:num>
  <w:num w:numId="5" w16cid:durableId="33122576">
    <w:abstractNumId w:val="7"/>
  </w:num>
  <w:num w:numId="6" w16cid:durableId="1041440398">
    <w:abstractNumId w:val="6"/>
  </w:num>
  <w:num w:numId="7" w16cid:durableId="188228232">
    <w:abstractNumId w:val="5"/>
  </w:num>
  <w:num w:numId="8" w16cid:durableId="661278271">
    <w:abstractNumId w:val="4"/>
  </w:num>
  <w:num w:numId="9" w16cid:durableId="269355994">
    <w:abstractNumId w:val="3"/>
  </w:num>
  <w:num w:numId="10" w16cid:durableId="600770032">
    <w:abstractNumId w:val="2"/>
  </w:num>
  <w:num w:numId="11" w16cid:durableId="71782844">
    <w:abstractNumId w:val="1"/>
  </w:num>
  <w:num w:numId="12" w16cid:durableId="1007170366">
    <w:abstractNumId w:val="0"/>
  </w:num>
  <w:num w:numId="13" w16cid:durableId="131143378">
    <w:abstractNumId w:val="8"/>
  </w:num>
  <w:num w:numId="14" w16cid:durableId="2013556932">
    <w:abstractNumId w:val="3"/>
  </w:num>
  <w:num w:numId="15" w16cid:durableId="241642322">
    <w:abstractNumId w:val="2"/>
  </w:num>
  <w:num w:numId="16" w16cid:durableId="1626424204">
    <w:abstractNumId w:val="1"/>
  </w:num>
  <w:num w:numId="17" w16cid:durableId="1814566111">
    <w:abstractNumId w:val="0"/>
  </w:num>
  <w:num w:numId="18" w16cid:durableId="1459568024">
    <w:abstractNumId w:val="12"/>
  </w:num>
  <w:num w:numId="19" w16cid:durableId="1542981948">
    <w:abstractNumId w:val="17"/>
  </w:num>
  <w:num w:numId="20" w16cid:durableId="809715051">
    <w:abstractNumId w:val="15"/>
  </w:num>
  <w:num w:numId="21" w16cid:durableId="2123962502">
    <w:abstractNumId w:val="12"/>
  </w:num>
  <w:num w:numId="22" w16cid:durableId="1654337264">
    <w:abstractNumId w:val="10"/>
  </w:num>
  <w:num w:numId="23" w16cid:durableId="1319308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7253708">
    <w:abstractNumId w:val="12"/>
  </w:num>
  <w:num w:numId="25" w16cid:durableId="2132817598">
    <w:abstractNumId w:val="13"/>
  </w:num>
  <w:num w:numId="26" w16cid:durableId="1875338584">
    <w:abstractNumId w:val="16"/>
  </w:num>
  <w:num w:numId="27" w16cid:durableId="471412408">
    <w:abstractNumId w:val="11"/>
  </w:num>
  <w:num w:numId="28" w16cid:durableId="17781338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7F1"/>
    <w:rsid w:val="000159CD"/>
    <w:rsid w:val="00024C8C"/>
    <w:rsid w:val="000325D9"/>
    <w:rsid w:val="0005529A"/>
    <w:rsid w:val="00077041"/>
    <w:rsid w:val="00092826"/>
    <w:rsid w:val="000B3A20"/>
    <w:rsid w:val="000B4DB2"/>
    <w:rsid w:val="000D6B4C"/>
    <w:rsid w:val="000E5737"/>
    <w:rsid w:val="000F554D"/>
    <w:rsid w:val="00107D9F"/>
    <w:rsid w:val="00112B2A"/>
    <w:rsid w:val="0013047E"/>
    <w:rsid w:val="00141A79"/>
    <w:rsid w:val="001526ED"/>
    <w:rsid w:val="001536D1"/>
    <w:rsid w:val="001636D9"/>
    <w:rsid w:val="00191B87"/>
    <w:rsid w:val="00215CD3"/>
    <w:rsid w:val="00220435"/>
    <w:rsid w:val="002246E1"/>
    <w:rsid w:val="002379BB"/>
    <w:rsid w:val="00290AB6"/>
    <w:rsid w:val="002B76DF"/>
    <w:rsid w:val="002D4824"/>
    <w:rsid w:val="00355706"/>
    <w:rsid w:val="003654B6"/>
    <w:rsid w:val="00384787"/>
    <w:rsid w:val="003C5863"/>
    <w:rsid w:val="003D6C1F"/>
    <w:rsid w:val="0048412B"/>
    <w:rsid w:val="004B2BE9"/>
    <w:rsid w:val="004F72A6"/>
    <w:rsid w:val="00506AB8"/>
    <w:rsid w:val="0051239C"/>
    <w:rsid w:val="00576DA3"/>
    <w:rsid w:val="005A162D"/>
    <w:rsid w:val="005E1319"/>
    <w:rsid w:val="005E1ACD"/>
    <w:rsid w:val="00647C6A"/>
    <w:rsid w:val="00693CDE"/>
    <w:rsid w:val="00700234"/>
    <w:rsid w:val="00790416"/>
    <w:rsid w:val="007A41FA"/>
    <w:rsid w:val="007C27F1"/>
    <w:rsid w:val="008638B2"/>
    <w:rsid w:val="008737FF"/>
    <w:rsid w:val="008869FA"/>
    <w:rsid w:val="008B56A7"/>
    <w:rsid w:val="008B6014"/>
    <w:rsid w:val="008E2B85"/>
    <w:rsid w:val="008E4C57"/>
    <w:rsid w:val="008F791D"/>
    <w:rsid w:val="009D04D0"/>
    <w:rsid w:val="00A0169B"/>
    <w:rsid w:val="00A22950"/>
    <w:rsid w:val="00A84A6B"/>
    <w:rsid w:val="00AA261B"/>
    <w:rsid w:val="00B630F9"/>
    <w:rsid w:val="00BB0B67"/>
    <w:rsid w:val="00BE5BBE"/>
    <w:rsid w:val="00BE5F90"/>
    <w:rsid w:val="00C02195"/>
    <w:rsid w:val="00C239C6"/>
    <w:rsid w:val="00C83C19"/>
    <w:rsid w:val="00C84EFA"/>
    <w:rsid w:val="00CD11FE"/>
    <w:rsid w:val="00CE3DA4"/>
    <w:rsid w:val="00E37F0F"/>
    <w:rsid w:val="00E52855"/>
    <w:rsid w:val="00E5324C"/>
    <w:rsid w:val="00E53A0A"/>
    <w:rsid w:val="00E6780D"/>
    <w:rsid w:val="00E85C53"/>
    <w:rsid w:val="00EB7224"/>
    <w:rsid w:val="00F34163"/>
    <w:rsid w:val="00F87D58"/>
    <w:rsid w:val="00FA5F07"/>
    <w:rsid w:val="00FC1706"/>
    <w:rsid w:val="00FD051A"/>
    <w:rsid w:val="00FE0B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CA0B3"/>
  <w15:chartTrackingRefBased/>
  <w15:docId w15:val="{375A6068-E6E6-4F47-91FD-3066CF894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54B6"/>
    <w:pPr>
      <w:spacing w:before="120" w:after="200"/>
    </w:pPr>
    <w:rPr>
      <w:rFonts w:ascii="Calibri Light" w:hAnsi="Calibri Light"/>
      <w:noProof/>
      <w:lang w:val="de-AT"/>
    </w:rPr>
  </w:style>
  <w:style w:type="paragraph" w:styleId="berschrift1">
    <w:name w:val="heading 1"/>
    <w:basedOn w:val="Standard"/>
    <w:next w:val="Standard"/>
    <w:link w:val="berschrift1Zchn"/>
    <w:uiPriority w:val="9"/>
    <w:qFormat/>
    <w:rsid w:val="00220435"/>
    <w:pPr>
      <w:keepNext/>
      <w:keepLines/>
      <w:numPr>
        <w:numId w:val="24"/>
      </w:numPr>
      <w:spacing w:before="360" w:after="80"/>
      <w:ind w:left="720" w:hanging="720"/>
      <w:outlineLvl w:val="0"/>
    </w:pPr>
    <w:rPr>
      <w:rFonts w:ascii="AmpleSoft Pro Light" w:eastAsiaTheme="majorEastAsia" w:hAnsi="AmpleSoft Pro Light" w:cstheme="majorBidi"/>
      <w:b/>
      <w:color w:val="E30513"/>
      <w:sz w:val="36"/>
      <w:szCs w:val="40"/>
    </w:rPr>
  </w:style>
  <w:style w:type="paragraph" w:styleId="berschrift2">
    <w:name w:val="heading 2"/>
    <w:basedOn w:val="Standard"/>
    <w:next w:val="Standard"/>
    <w:link w:val="berschrift2Zchn"/>
    <w:uiPriority w:val="9"/>
    <w:unhideWhenUsed/>
    <w:qFormat/>
    <w:rsid w:val="008E4C57"/>
    <w:pPr>
      <w:keepNext/>
      <w:keepLines/>
      <w:numPr>
        <w:ilvl w:val="1"/>
        <w:numId w:val="24"/>
      </w:numPr>
      <w:spacing w:before="160" w:after="80"/>
      <w:ind w:left="720" w:hanging="720"/>
      <w:outlineLvl w:val="1"/>
    </w:pPr>
    <w:rPr>
      <w:rFonts w:ascii="AmpleSoft Pro Regular" w:eastAsiaTheme="majorEastAsia" w:hAnsi="AmpleSoft Pro Regular" w:cstheme="majorBidi"/>
      <w:color w:val="000000" w:themeColor="text1"/>
      <w:sz w:val="32"/>
      <w:szCs w:val="32"/>
    </w:rPr>
  </w:style>
  <w:style w:type="paragraph" w:styleId="berschrift3">
    <w:name w:val="heading 3"/>
    <w:basedOn w:val="Standard"/>
    <w:next w:val="Standard"/>
    <w:link w:val="berschrift3Zchn"/>
    <w:uiPriority w:val="9"/>
    <w:unhideWhenUsed/>
    <w:qFormat/>
    <w:rsid w:val="008E4C57"/>
    <w:pPr>
      <w:keepNext/>
      <w:keepLines/>
      <w:numPr>
        <w:ilvl w:val="2"/>
        <w:numId w:val="24"/>
      </w:numPr>
      <w:spacing w:before="160" w:after="80"/>
      <w:outlineLvl w:val="2"/>
    </w:pPr>
    <w:rPr>
      <w:rFonts w:ascii="AmpleSoft Pro Regular" w:eastAsiaTheme="majorEastAsia" w:hAnsi="AmpleSoft Pro Regular" w:cstheme="majorBidi"/>
      <w:color w:val="000000" w:themeColor="text1"/>
      <w:szCs w:val="28"/>
    </w:rPr>
  </w:style>
  <w:style w:type="paragraph" w:styleId="berschrift4">
    <w:name w:val="heading 4"/>
    <w:basedOn w:val="Standard"/>
    <w:next w:val="Standard"/>
    <w:link w:val="berschrift4Zchn"/>
    <w:uiPriority w:val="9"/>
    <w:unhideWhenUsed/>
    <w:rsid w:val="00384787"/>
    <w:pPr>
      <w:keepNext/>
      <w:keepLines/>
      <w:numPr>
        <w:ilvl w:val="3"/>
        <w:numId w:val="24"/>
      </w:numPr>
      <w:spacing w:before="80" w:after="40"/>
      <w:outlineLvl w:val="3"/>
    </w:pPr>
    <w:rPr>
      <w:rFonts w:eastAsiaTheme="majorEastAsia" w:cstheme="majorBidi"/>
      <w:i/>
      <w:iCs/>
      <w:color w:val="A9030E" w:themeColor="accent1" w:themeShade="BF"/>
    </w:rPr>
  </w:style>
  <w:style w:type="paragraph" w:styleId="berschrift5">
    <w:name w:val="heading 5"/>
    <w:basedOn w:val="Standard"/>
    <w:next w:val="Standard"/>
    <w:link w:val="berschrift5Zchn"/>
    <w:uiPriority w:val="9"/>
    <w:unhideWhenUsed/>
    <w:rsid w:val="00384787"/>
    <w:pPr>
      <w:keepNext/>
      <w:keepLines/>
      <w:numPr>
        <w:ilvl w:val="4"/>
        <w:numId w:val="24"/>
      </w:numPr>
      <w:spacing w:before="80" w:after="40"/>
      <w:outlineLvl w:val="4"/>
    </w:pPr>
    <w:rPr>
      <w:rFonts w:eastAsiaTheme="majorEastAsia" w:cstheme="majorBidi"/>
      <w:color w:val="A9030E" w:themeColor="accent1" w:themeShade="BF"/>
    </w:rPr>
  </w:style>
  <w:style w:type="paragraph" w:styleId="berschrift6">
    <w:name w:val="heading 6"/>
    <w:basedOn w:val="Standard"/>
    <w:next w:val="Standard"/>
    <w:link w:val="berschrift6Zchn"/>
    <w:uiPriority w:val="9"/>
    <w:unhideWhenUsed/>
    <w:rsid w:val="00384787"/>
    <w:pPr>
      <w:keepNext/>
      <w:keepLines/>
      <w:numPr>
        <w:ilvl w:val="5"/>
        <w:numId w:val="24"/>
      </w:numPr>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rsid w:val="00384787"/>
    <w:pPr>
      <w:keepNext/>
      <w:keepLines/>
      <w:numPr>
        <w:ilvl w:val="6"/>
        <w:numId w:val="24"/>
      </w:numPr>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84787"/>
    <w:pPr>
      <w:keepNext/>
      <w:keepLines/>
      <w:numPr>
        <w:ilvl w:val="7"/>
        <w:numId w:val="24"/>
      </w:numPr>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84787"/>
    <w:pPr>
      <w:keepNext/>
      <w:keepLines/>
      <w:numPr>
        <w:ilvl w:val="8"/>
        <w:numId w:val="24"/>
      </w:numPr>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20435"/>
    <w:rPr>
      <w:rFonts w:ascii="AmpleSoft Pro Light" w:eastAsiaTheme="majorEastAsia" w:hAnsi="AmpleSoft Pro Light" w:cstheme="majorBidi"/>
      <w:b/>
      <w:noProof/>
      <w:color w:val="E30513"/>
      <w:sz w:val="36"/>
      <w:szCs w:val="40"/>
      <w:lang w:val="de-AT"/>
    </w:rPr>
  </w:style>
  <w:style w:type="character" w:customStyle="1" w:styleId="berschrift2Zchn">
    <w:name w:val="Überschrift 2 Zchn"/>
    <w:basedOn w:val="Absatz-Standardschriftart"/>
    <w:link w:val="berschrift2"/>
    <w:uiPriority w:val="9"/>
    <w:rsid w:val="008E4C57"/>
    <w:rPr>
      <w:rFonts w:ascii="AmpleSoft Pro Regular" w:eastAsiaTheme="majorEastAsia" w:hAnsi="AmpleSoft Pro Regular" w:cstheme="majorBidi"/>
      <w:noProof/>
      <w:color w:val="000000" w:themeColor="text1"/>
      <w:sz w:val="32"/>
      <w:szCs w:val="32"/>
      <w:lang w:val="de-AT"/>
    </w:rPr>
  </w:style>
  <w:style w:type="character" w:customStyle="1" w:styleId="berschrift3Zchn">
    <w:name w:val="Überschrift 3 Zchn"/>
    <w:basedOn w:val="Absatz-Standardschriftart"/>
    <w:link w:val="berschrift3"/>
    <w:uiPriority w:val="9"/>
    <w:rsid w:val="008E4C57"/>
    <w:rPr>
      <w:rFonts w:ascii="AmpleSoft Pro Regular" w:eastAsiaTheme="majorEastAsia" w:hAnsi="AmpleSoft Pro Regular" w:cstheme="majorBidi"/>
      <w:noProof/>
      <w:color w:val="000000" w:themeColor="text1"/>
      <w:szCs w:val="28"/>
      <w:lang w:val="de-AT"/>
    </w:rPr>
  </w:style>
  <w:style w:type="character" w:customStyle="1" w:styleId="berschrift4Zchn">
    <w:name w:val="Überschrift 4 Zchn"/>
    <w:basedOn w:val="Absatz-Standardschriftart"/>
    <w:link w:val="berschrift4"/>
    <w:uiPriority w:val="9"/>
    <w:rsid w:val="00384787"/>
    <w:rPr>
      <w:rFonts w:eastAsiaTheme="majorEastAsia" w:cstheme="majorBidi"/>
      <w:i/>
      <w:iCs/>
      <w:color w:val="A9030E" w:themeColor="accent1" w:themeShade="BF"/>
    </w:rPr>
  </w:style>
  <w:style w:type="character" w:customStyle="1" w:styleId="berschrift5Zchn">
    <w:name w:val="Überschrift 5 Zchn"/>
    <w:basedOn w:val="Absatz-Standardschriftart"/>
    <w:link w:val="berschrift5"/>
    <w:uiPriority w:val="9"/>
    <w:rsid w:val="00384787"/>
    <w:rPr>
      <w:rFonts w:eastAsiaTheme="majorEastAsia" w:cstheme="majorBidi"/>
      <w:color w:val="A9030E" w:themeColor="accent1" w:themeShade="BF"/>
    </w:rPr>
  </w:style>
  <w:style w:type="character" w:customStyle="1" w:styleId="berschrift6Zchn">
    <w:name w:val="Überschrift 6 Zchn"/>
    <w:basedOn w:val="Absatz-Standardschriftart"/>
    <w:link w:val="berschrift6"/>
    <w:uiPriority w:val="9"/>
    <w:rsid w:val="003847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847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847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84787"/>
    <w:rPr>
      <w:rFonts w:eastAsiaTheme="majorEastAsia" w:cstheme="majorBidi"/>
      <w:color w:val="272727" w:themeColor="text1" w:themeTint="D8"/>
    </w:rPr>
  </w:style>
  <w:style w:type="paragraph" w:styleId="Titel">
    <w:name w:val="Title"/>
    <w:basedOn w:val="Standard"/>
    <w:next w:val="Standard"/>
    <w:link w:val="TitelZchn"/>
    <w:uiPriority w:val="10"/>
    <w:qFormat/>
    <w:rsid w:val="00220435"/>
    <w:pPr>
      <w:spacing w:before="0" w:after="40" w:line="240" w:lineRule="auto"/>
      <w:contextualSpacing/>
    </w:pPr>
    <w:rPr>
      <w:rFonts w:ascii="AmpleSoft Pro Light" w:eastAsiaTheme="majorEastAsia" w:hAnsi="AmpleSoft Pro Light" w:cstheme="majorBidi"/>
      <w:b/>
      <w:color w:val="E30513" w:themeColor="accent1"/>
      <w:spacing w:val="-10"/>
      <w:kern w:val="28"/>
      <w:sz w:val="48"/>
      <w:szCs w:val="56"/>
    </w:rPr>
  </w:style>
  <w:style w:type="character" w:customStyle="1" w:styleId="TitelZchn">
    <w:name w:val="Titel Zchn"/>
    <w:basedOn w:val="Absatz-Standardschriftart"/>
    <w:link w:val="Titel"/>
    <w:uiPriority w:val="10"/>
    <w:rsid w:val="00220435"/>
    <w:rPr>
      <w:rFonts w:ascii="AmpleSoft Pro Light" w:eastAsiaTheme="majorEastAsia" w:hAnsi="AmpleSoft Pro Light" w:cstheme="majorBidi"/>
      <w:b/>
      <w:noProof/>
      <w:color w:val="E30513" w:themeColor="accent1"/>
      <w:spacing w:val="-10"/>
      <w:kern w:val="28"/>
      <w:sz w:val="48"/>
      <w:szCs w:val="56"/>
      <w:lang w:val="de-AT"/>
    </w:rPr>
  </w:style>
  <w:style w:type="paragraph" w:styleId="Untertitel">
    <w:name w:val="Subtitle"/>
    <w:basedOn w:val="Standard"/>
    <w:next w:val="Standard"/>
    <w:link w:val="UntertitelZchn"/>
    <w:uiPriority w:val="11"/>
    <w:rsid w:val="003847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847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847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84787"/>
    <w:rPr>
      <w:i/>
      <w:iCs/>
      <w:color w:val="404040" w:themeColor="text1" w:themeTint="BF"/>
    </w:rPr>
  </w:style>
  <w:style w:type="character" w:styleId="Fett">
    <w:name w:val="Strong"/>
    <w:basedOn w:val="Absatz-Standardschriftart"/>
    <w:uiPriority w:val="22"/>
    <w:rsid w:val="00141A79"/>
    <w:rPr>
      <w:b/>
      <w:bCs/>
    </w:rPr>
  </w:style>
  <w:style w:type="paragraph" w:styleId="Kopfzeile">
    <w:name w:val="header"/>
    <w:basedOn w:val="Standard"/>
    <w:link w:val="KopfzeileZchn"/>
    <w:uiPriority w:val="99"/>
    <w:unhideWhenUsed/>
    <w:rsid w:val="009D04D0"/>
    <w:pPr>
      <w:tabs>
        <w:tab w:val="center" w:pos="4536"/>
        <w:tab w:val="right" w:pos="9072"/>
      </w:tabs>
      <w:spacing w:before="0" w:after="0" w:line="240" w:lineRule="auto"/>
    </w:pPr>
  </w:style>
  <w:style w:type="paragraph" w:customStyle="1" w:styleId="Aufzhlung1">
    <w:name w:val="Aufzählung 1"/>
    <w:basedOn w:val="Standard"/>
    <w:link w:val="Aufzhlung1Zchn"/>
    <w:qFormat/>
    <w:rsid w:val="00E52855"/>
    <w:pPr>
      <w:numPr>
        <w:numId w:val="1"/>
      </w:numPr>
      <w:spacing w:before="0" w:after="40"/>
      <w:ind w:left="782" w:hanging="357"/>
    </w:pPr>
    <w:rPr>
      <w:lang w:val="en-US"/>
    </w:rPr>
  </w:style>
  <w:style w:type="character" w:customStyle="1" w:styleId="Aufzhlung1Zchn">
    <w:name w:val="Aufzählung 1 Zchn"/>
    <w:basedOn w:val="Absatz-Standardschriftart"/>
    <w:link w:val="Aufzhlung1"/>
    <w:rsid w:val="00E52855"/>
    <w:rPr>
      <w:rFonts w:ascii="Calibri Light" w:hAnsi="Calibri Light"/>
      <w:noProof/>
      <w:lang w:val="en-US"/>
    </w:rPr>
  </w:style>
  <w:style w:type="paragraph" w:customStyle="1" w:styleId="Aufzhlung2">
    <w:name w:val="Aufzählung 2"/>
    <w:basedOn w:val="Aufzhlung1"/>
    <w:link w:val="Aufzhlung2Zchn"/>
    <w:qFormat/>
    <w:rsid w:val="00E52855"/>
    <w:pPr>
      <w:numPr>
        <w:numId w:val="2"/>
      </w:numPr>
      <w:ind w:left="1208" w:hanging="357"/>
    </w:pPr>
  </w:style>
  <w:style w:type="character" w:customStyle="1" w:styleId="Aufzhlung2Zchn">
    <w:name w:val="Aufzählung 2 Zchn"/>
    <w:basedOn w:val="Aufzhlung1Zchn"/>
    <w:link w:val="Aufzhlung2"/>
    <w:rsid w:val="00E52855"/>
    <w:rPr>
      <w:rFonts w:ascii="Calibri Light" w:hAnsi="Calibri Light"/>
      <w:noProof/>
      <w:lang w:val="en-US"/>
    </w:rPr>
  </w:style>
  <w:style w:type="paragraph" w:styleId="KeinLeerraum">
    <w:name w:val="No Spacing"/>
    <w:uiPriority w:val="1"/>
    <w:qFormat/>
    <w:rsid w:val="00355706"/>
    <w:pPr>
      <w:spacing w:after="0" w:line="240" w:lineRule="auto"/>
    </w:pPr>
    <w:rPr>
      <w:rFonts w:ascii="Calibri Light" w:hAnsi="Calibri Light"/>
      <w:noProof/>
      <w:lang w:val="de-AT"/>
    </w:rPr>
  </w:style>
  <w:style w:type="paragraph" w:styleId="Beschriftung">
    <w:name w:val="caption"/>
    <w:basedOn w:val="Standard"/>
    <w:next w:val="Standard"/>
    <w:uiPriority w:val="35"/>
    <w:unhideWhenUsed/>
    <w:qFormat/>
    <w:rsid w:val="00355706"/>
    <w:pPr>
      <w:spacing w:before="0" w:after="80" w:line="240" w:lineRule="auto"/>
    </w:pPr>
    <w:rPr>
      <w:i/>
      <w:iCs/>
      <w:sz w:val="18"/>
      <w:szCs w:val="18"/>
    </w:rPr>
  </w:style>
  <w:style w:type="paragraph" w:styleId="Abbildungsverzeichnis">
    <w:name w:val="table of figures"/>
    <w:basedOn w:val="Standard"/>
    <w:next w:val="Standard"/>
    <w:uiPriority w:val="99"/>
    <w:unhideWhenUsed/>
    <w:rsid w:val="00141A79"/>
    <w:pPr>
      <w:spacing w:after="0"/>
    </w:pPr>
  </w:style>
  <w:style w:type="character" w:styleId="Hyperlink">
    <w:name w:val="Hyperlink"/>
    <w:basedOn w:val="Absatz-Standardschriftart"/>
    <w:uiPriority w:val="99"/>
    <w:unhideWhenUsed/>
    <w:rsid w:val="00355706"/>
    <w:rPr>
      <w:color w:val="auto"/>
      <w:u w:val="single"/>
    </w:rPr>
  </w:style>
  <w:style w:type="character" w:customStyle="1" w:styleId="KopfzeileZchn">
    <w:name w:val="Kopfzeile Zchn"/>
    <w:basedOn w:val="Absatz-Standardschriftart"/>
    <w:link w:val="Kopfzeile"/>
    <w:uiPriority w:val="99"/>
    <w:rsid w:val="009D04D0"/>
    <w:rPr>
      <w:rFonts w:ascii="Calibri Light" w:hAnsi="Calibri Light"/>
      <w:noProof/>
      <w:lang w:val="de-AT"/>
    </w:rPr>
  </w:style>
  <w:style w:type="paragraph" w:styleId="Fuzeile">
    <w:name w:val="footer"/>
    <w:basedOn w:val="Standard"/>
    <w:link w:val="FuzeileZchn"/>
    <w:uiPriority w:val="99"/>
    <w:unhideWhenUsed/>
    <w:rsid w:val="00355706"/>
    <w:pPr>
      <w:tabs>
        <w:tab w:val="center" w:pos="4536"/>
        <w:tab w:val="right" w:pos="9072"/>
      </w:tabs>
      <w:spacing w:before="0" w:after="0" w:line="240" w:lineRule="auto"/>
    </w:pPr>
    <w:rPr>
      <w:sz w:val="20"/>
    </w:rPr>
  </w:style>
  <w:style w:type="character" w:customStyle="1" w:styleId="FuzeileZchn">
    <w:name w:val="Fußzeile Zchn"/>
    <w:basedOn w:val="Absatz-Standardschriftart"/>
    <w:link w:val="Fuzeile"/>
    <w:uiPriority w:val="99"/>
    <w:rsid w:val="00355706"/>
    <w:rPr>
      <w:rFonts w:ascii="Calibri Light" w:hAnsi="Calibri Light"/>
      <w:noProof/>
      <w:sz w:val="20"/>
      <w:lang w:val="de-AT"/>
    </w:rPr>
  </w:style>
  <w:style w:type="table" w:styleId="Tabellenraster">
    <w:name w:val="Table Grid"/>
    <w:basedOn w:val="NormaleTabelle"/>
    <w:uiPriority w:val="59"/>
    <w:rsid w:val="00A22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
    <w:name w:val="Grid Table 1 Light"/>
    <w:basedOn w:val="NormaleTabelle"/>
    <w:uiPriority w:val="46"/>
    <w:rsid w:val="00A2295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A22950"/>
    <w:pPr>
      <w:spacing w:after="0" w:line="240" w:lineRule="auto"/>
    </w:pPr>
    <w:tblPr>
      <w:tblStyleRowBandSize w:val="1"/>
      <w:tblStyleColBandSize w:val="1"/>
      <w:tblBorders>
        <w:top w:val="single" w:sz="4" w:space="0" w:color="FC9298" w:themeColor="accent1" w:themeTint="66"/>
        <w:left w:val="single" w:sz="4" w:space="0" w:color="FC9298" w:themeColor="accent1" w:themeTint="66"/>
        <w:bottom w:val="single" w:sz="4" w:space="0" w:color="FC9298" w:themeColor="accent1" w:themeTint="66"/>
        <w:right w:val="single" w:sz="4" w:space="0" w:color="FC9298" w:themeColor="accent1" w:themeTint="66"/>
        <w:insideH w:val="single" w:sz="4" w:space="0" w:color="FC9298" w:themeColor="accent1" w:themeTint="66"/>
        <w:insideV w:val="single" w:sz="4" w:space="0" w:color="FC9298" w:themeColor="accent1" w:themeTint="66"/>
      </w:tblBorders>
    </w:tblPr>
    <w:tblStylePr w:type="firstRow">
      <w:rPr>
        <w:b/>
        <w:bCs/>
      </w:rPr>
      <w:tblPr/>
      <w:tcPr>
        <w:tcBorders>
          <w:bottom w:val="single" w:sz="12" w:space="0" w:color="FB5B65" w:themeColor="accent1" w:themeTint="99"/>
        </w:tcBorders>
      </w:tcPr>
    </w:tblStylePr>
    <w:tblStylePr w:type="lastRow">
      <w:rPr>
        <w:b/>
        <w:bCs/>
      </w:rPr>
      <w:tblPr/>
      <w:tcPr>
        <w:tcBorders>
          <w:top w:val="double" w:sz="2" w:space="0" w:color="FB5B65" w:themeColor="accent1" w:themeTint="99"/>
        </w:tcBorders>
      </w:tcPr>
    </w:tblStylePr>
    <w:tblStylePr w:type="firstCol">
      <w:rPr>
        <w:b/>
        <w:bCs/>
      </w:rPr>
    </w:tblStylePr>
    <w:tblStylePr w:type="lastCol">
      <w:rPr>
        <w:b/>
        <w:bCs/>
      </w:rPr>
    </w:tblStylePr>
  </w:style>
  <w:style w:type="character" w:styleId="SchwacherVerweis">
    <w:name w:val="Subtle Reference"/>
    <w:basedOn w:val="Absatz-Standardschriftart"/>
    <w:uiPriority w:val="31"/>
    <w:rsid w:val="008F791D"/>
    <w:rPr>
      <w:smallCaps/>
      <w:color w:val="5A5A5A" w:themeColor="text1" w:themeTint="A5"/>
    </w:rPr>
  </w:style>
  <w:style w:type="character" w:styleId="Hervorhebung">
    <w:name w:val="Emphasis"/>
    <w:basedOn w:val="Absatz-Standardschriftart"/>
    <w:uiPriority w:val="20"/>
    <w:qFormat/>
    <w:rsid w:val="008F791D"/>
    <w:rPr>
      <w:i/>
      <w:iCs/>
    </w:rPr>
  </w:style>
  <w:style w:type="paragraph" w:customStyle="1" w:styleId="berschrfit1-Nummer">
    <w:name w:val="Überschrfit 1 - Nummer"/>
    <w:basedOn w:val="berschrift1"/>
    <w:link w:val="berschrfit1-NummerZchn"/>
    <w:rsid w:val="000325D9"/>
  </w:style>
  <w:style w:type="character" w:customStyle="1" w:styleId="berschrfit1-NummerZchn">
    <w:name w:val="Überschrfit 1 - Nummer Zchn"/>
    <w:basedOn w:val="berschrift1Zchn"/>
    <w:link w:val="berschrfit1-Nummer"/>
    <w:rsid w:val="000325D9"/>
    <w:rPr>
      <w:rFonts w:ascii="AmpleSoft Pro Light" w:eastAsiaTheme="majorEastAsia" w:hAnsi="AmpleSoft Pro Light" w:cstheme="majorBidi"/>
      <w:b/>
      <w:noProof/>
      <w:color w:val="E30513"/>
      <w:sz w:val="48"/>
      <w:szCs w:val="40"/>
      <w:lang w:val="de-AT"/>
    </w:rPr>
  </w:style>
  <w:style w:type="paragraph" w:customStyle="1" w:styleId="berschrift2-Nummer">
    <w:name w:val="Überschrift 2 - Nummer"/>
    <w:basedOn w:val="berschrift2"/>
    <w:link w:val="berschrift2-NummerZchn"/>
    <w:rsid w:val="002379BB"/>
    <w:rPr>
      <w:lang w:val="de-DE"/>
    </w:rPr>
  </w:style>
  <w:style w:type="character" w:customStyle="1" w:styleId="berschrift2-NummerZchn">
    <w:name w:val="Überschrift 2 - Nummer Zchn"/>
    <w:basedOn w:val="berschrift2Zchn"/>
    <w:link w:val="berschrift2-Nummer"/>
    <w:rsid w:val="002379BB"/>
    <w:rPr>
      <w:rFonts w:ascii="AmpleSoft Pro Regular" w:eastAsiaTheme="majorEastAsia" w:hAnsi="AmpleSoft Pro Regular" w:cstheme="majorBidi"/>
      <w:noProof/>
      <w:color w:val="000000" w:themeColor="text1"/>
      <w:sz w:val="36"/>
      <w:szCs w:val="32"/>
      <w:lang w:val="de-AT"/>
    </w:rPr>
  </w:style>
  <w:style w:type="paragraph" w:customStyle="1" w:styleId="berschrift3-Nummer">
    <w:name w:val="Überschrift 3 - Nummer"/>
    <w:basedOn w:val="berschrift3"/>
    <w:link w:val="berschrift3-NummerZchn"/>
    <w:rsid w:val="00E53A0A"/>
    <w:pPr>
      <w:numPr>
        <w:numId w:val="25"/>
      </w:numPr>
    </w:pPr>
    <w:rPr>
      <w:lang w:val="en-US"/>
    </w:rPr>
  </w:style>
  <w:style w:type="character" w:customStyle="1" w:styleId="berschrift3-NummerZchn">
    <w:name w:val="Überschrift 3 - Nummer Zchn"/>
    <w:basedOn w:val="berschrift3Zchn"/>
    <w:link w:val="berschrift3-Nummer"/>
    <w:rsid w:val="00E53A0A"/>
    <w:rPr>
      <w:rFonts w:ascii="AmpleSoft Pro Regular" w:eastAsiaTheme="majorEastAsia" w:hAnsi="AmpleSoft Pro Regular" w:cstheme="majorBidi"/>
      <w:noProof/>
      <w:color w:val="000000" w:themeColor="text1"/>
      <w:sz w:val="28"/>
      <w:szCs w:val="28"/>
      <w:lang w:val="en-US"/>
    </w:rPr>
  </w:style>
  <w:style w:type="character" w:styleId="Platzhaltertext">
    <w:name w:val="Placeholder Text"/>
    <w:basedOn w:val="Absatz-Standardschriftart"/>
    <w:uiPriority w:val="99"/>
    <w:semiHidden/>
    <w:rsid w:val="00A84A6B"/>
    <w:rPr>
      <w:color w:val="666666"/>
    </w:rPr>
  </w:style>
  <w:style w:type="paragraph" w:styleId="Inhaltsverzeichnisberschrift">
    <w:name w:val="TOC Heading"/>
    <w:basedOn w:val="berschrift2-Nummer"/>
    <w:next w:val="Standard"/>
    <w:uiPriority w:val="39"/>
    <w:unhideWhenUsed/>
    <w:qFormat/>
    <w:rsid w:val="005A162D"/>
    <w:pPr>
      <w:numPr>
        <w:numId w:val="0"/>
      </w:numPr>
      <w:spacing w:before="240" w:after="0" w:line="259" w:lineRule="auto"/>
      <w:outlineLvl w:val="9"/>
    </w:pPr>
    <w:rPr>
      <w:noProof w:val="0"/>
      <w:kern w:val="0"/>
      <w:lang w:eastAsia="de-DE"/>
      <w14:ligatures w14:val="none"/>
    </w:rPr>
  </w:style>
  <w:style w:type="paragraph" w:styleId="Verzeichnis1">
    <w:name w:val="toc 1"/>
    <w:basedOn w:val="Standard"/>
    <w:next w:val="Standard"/>
    <w:autoRedefine/>
    <w:uiPriority w:val="39"/>
    <w:unhideWhenUsed/>
    <w:rsid w:val="00A84A6B"/>
    <w:pPr>
      <w:spacing w:after="100"/>
    </w:pPr>
  </w:style>
  <w:style w:type="paragraph" w:styleId="Verzeichnis2">
    <w:name w:val="toc 2"/>
    <w:basedOn w:val="Standard"/>
    <w:next w:val="Standard"/>
    <w:autoRedefine/>
    <w:uiPriority w:val="39"/>
    <w:unhideWhenUsed/>
    <w:rsid w:val="00A84A6B"/>
    <w:pPr>
      <w:spacing w:after="100"/>
      <w:ind w:left="240"/>
    </w:pPr>
  </w:style>
  <w:style w:type="paragraph" w:styleId="Verzeichnis3">
    <w:name w:val="toc 3"/>
    <w:basedOn w:val="Standard"/>
    <w:next w:val="Standard"/>
    <w:autoRedefine/>
    <w:uiPriority w:val="39"/>
    <w:unhideWhenUsed/>
    <w:rsid w:val="00A84A6B"/>
    <w:pPr>
      <w:spacing w:after="100"/>
      <w:ind w:left="480"/>
    </w:pPr>
  </w:style>
  <w:style w:type="paragraph" w:styleId="Listenabsatz">
    <w:name w:val="List Paragraph"/>
    <w:basedOn w:val="Standard"/>
    <w:uiPriority w:val="34"/>
    <w:qFormat/>
    <w:rsid w:val="005A162D"/>
    <w:pPr>
      <w:ind w:left="720"/>
      <w:contextualSpacing/>
    </w:pPr>
  </w:style>
  <w:style w:type="character" w:styleId="IntensiveHervorhebung">
    <w:name w:val="Intense Emphasis"/>
    <w:basedOn w:val="Absatz-Standardschriftart"/>
    <w:uiPriority w:val="21"/>
    <w:qFormat/>
    <w:rsid w:val="005A162D"/>
    <w:rPr>
      <w:i/>
      <w:iCs/>
      <w:color w:val="E30513" w:themeColor="accent1"/>
    </w:rPr>
  </w:style>
  <w:style w:type="paragraph" w:customStyle="1" w:styleId="berschrift1ohneNr">
    <w:name w:val="Überschrift 1 ohne Nr"/>
    <w:basedOn w:val="Standard"/>
    <w:link w:val="berschrift1ohneNrZchn"/>
    <w:qFormat/>
    <w:rsid w:val="00220435"/>
    <w:pPr>
      <w:keepNext/>
      <w:keepLines/>
      <w:spacing w:before="360" w:after="80"/>
    </w:pPr>
    <w:rPr>
      <w:rFonts w:ascii="AmpleSoft Pro Light" w:hAnsi="AmpleSoft Pro Light"/>
      <w:b/>
      <w:color w:val="E30513" w:themeColor="accent1"/>
      <w:sz w:val="36"/>
      <w:lang w:val="de-DE"/>
    </w:rPr>
  </w:style>
  <w:style w:type="character" w:customStyle="1" w:styleId="berschrift1ohneNrZchn">
    <w:name w:val="Überschrift 1 ohne Nr Zchn"/>
    <w:basedOn w:val="Absatz-Standardschriftart"/>
    <w:link w:val="berschrift1ohneNr"/>
    <w:rsid w:val="00220435"/>
    <w:rPr>
      <w:rFonts w:ascii="AmpleSoft Pro Light" w:hAnsi="AmpleSoft Pro Light"/>
      <w:b/>
      <w:noProof/>
      <w:color w:val="E30513" w:themeColor="accent1"/>
      <w:sz w:val="36"/>
    </w:rPr>
  </w:style>
  <w:style w:type="paragraph" w:customStyle="1" w:styleId="berschrift2ohneNr">
    <w:name w:val="Überschrift 2 ohne Nr"/>
    <w:basedOn w:val="Standard"/>
    <w:link w:val="berschrift2ohneNrZchn"/>
    <w:qFormat/>
    <w:rsid w:val="008E4C57"/>
    <w:pPr>
      <w:spacing w:before="160" w:after="80"/>
      <w:outlineLvl w:val="1"/>
    </w:pPr>
    <w:rPr>
      <w:rFonts w:ascii="AmpleSoft Pro Regular" w:hAnsi="AmpleSoft Pro Regular"/>
      <w:sz w:val="32"/>
    </w:rPr>
  </w:style>
  <w:style w:type="character" w:customStyle="1" w:styleId="berschrift2ohneNrZchn">
    <w:name w:val="Überschrift 2 ohne Nr Zchn"/>
    <w:basedOn w:val="Absatz-Standardschriftart"/>
    <w:link w:val="berschrift2ohneNr"/>
    <w:rsid w:val="008E4C57"/>
    <w:rPr>
      <w:rFonts w:ascii="AmpleSoft Pro Regular" w:hAnsi="AmpleSoft Pro Regular"/>
      <w:noProof/>
      <w:sz w:val="32"/>
      <w:lang w:val="de-AT"/>
    </w:rPr>
  </w:style>
  <w:style w:type="paragraph" w:customStyle="1" w:styleId="berschrift3ohneNr">
    <w:name w:val="Überschrift 3 ohne Nr"/>
    <w:basedOn w:val="Standard"/>
    <w:link w:val="berschrift3ohneNrZchn"/>
    <w:qFormat/>
    <w:rsid w:val="008E4C57"/>
    <w:pPr>
      <w:spacing w:before="160" w:after="80"/>
      <w:outlineLvl w:val="2"/>
    </w:pPr>
    <w:rPr>
      <w:rFonts w:ascii="AmpleSoft Pro Regular" w:hAnsi="AmpleSoft Pro Regular"/>
      <w:lang w:val="de-DE"/>
    </w:rPr>
  </w:style>
  <w:style w:type="character" w:customStyle="1" w:styleId="berschrift3ohneNrZchn">
    <w:name w:val="Überschrift 3 ohne Nr Zchn"/>
    <w:basedOn w:val="Absatz-Standardschriftart"/>
    <w:link w:val="berschrift3ohneNr"/>
    <w:rsid w:val="008E4C57"/>
    <w:rPr>
      <w:rFonts w:ascii="AmpleSoft Pro Regular" w:hAnsi="AmpleSoft Pro Regular"/>
      <w:noProof/>
    </w:rPr>
  </w:style>
  <w:style w:type="paragraph" w:customStyle="1" w:styleId="Absatzberschrift">
    <w:name w:val="Absatzüberschrift"/>
    <w:basedOn w:val="Standard"/>
    <w:link w:val="AbsatzberschriftZchn"/>
    <w:qFormat/>
    <w:rsid w:val="008E4C57"/>
    <w:pPr>
      <w:spacing w:after="120"/>
    </w:pPr>
    <w:rPr>
      <w:b/>
      <w:lang w:val="en-US"/>
    </w:rPr>
  </w:style>
  <w:style w:type="character" w:customStyle="1" w:styleId="AbsatzberschriftZchn">
    <w:name w:val="Absatzüberschrift Zchn"/>
    <w:basedOn w:val="Absatz-Standardschriftart"/>
    <w:link w:val="Absatzberschrift"/>
    <w:rsid w:val="008E4C57"/>
    <w:rPr>
      <w:rFonts w:ascii="Calibri Light" w:hAnsi="Calibri Light"/>
      <w:b/>
      <w:noProof/>
      <w:lang w:val="en-US"/>
    </w:rPr>
  </w:style>
  <w:style w:type="paragraph" w:customStyle="1" w:styleId="Titel-Unterberschrift">
    <w:name w:val="Titel - Unterüberschrift"/>
    <w:basedOn w:val="Titel"/>
    <w:link w:val="Titel-UnterberschriftZchn"/>
    <w:qFormat/>
    <w:rsid w:val="00220435"/>
    <w:pPr>
      <w:spacing w:after="160"/>
    </w:pPr>
    <w:rPr>
      <w:b w:val="0"/>
      <w:bCs/>
      <w:sz w:val="36"/>
      <w:szCs w:val="44"/>
    </w:rPr>
  </w:style>
  <w:style w:type="character" w:customStyle="1" w:styleId="Titel-UnterberschriftZchn">
    <w:name w:val="Titel - Unterüberschrift Zchn"/>
    <w:basedOn w:val="TitelZchn"/>
    <w:link w:val="Titel-Unterberschrift"/>
    <w:rsid w:val="00220435"/>
    <w:rPr>
      <w:rFonts w:ascii="AmpleSoft Pro Light" w:eastAsiaTheme="majorEastAsia" w:hAnsi="AmpleSoft Pro Light" w:cstheme="majorBidi"/>
      <w:b w:val="0"/>
      <w:bCs/>
      <w:noProof/>
      <w:color w:val="E30513" w:themeColor="accent1"/>
      <w:spacing w:val="-10"/>
      <w:kern w:val="28"/>
      <w:sz w:val="36"/>
      <w:szCs w:val="44"/>
      <w:lang w:val="de-AT"/>
    </w:rPr>
  </w:style>
  <w:style w:type="character" w:styleId="Kommentarzeichen">
    <w:name w:val="annotation reference"/>
    <w:basedOn w:val="Absatz-Standardschriftart"/>
    <w:uiPriority w:val="99"/>
    <w:semiHidden/>
    <w:unhideWhenUsed/>
    <w:rsid w:val="00C84EFA"/>
    <w:rPr>
      <w:sz w:val="16"/>
      <w:szCs w:val="16"/>
    </w:rPr>
  </w:style>
  <w:style w:type="paragraph" w:styleId="Kommentartext">
    <w:name w:val="annotation text"/>
    <w:basedOn w:val="Standard"/>
    <w:link w:val="KommentartextZchn"/>
    <w:uiPriority w:val="99"/>
    <w:semiHidden/>
    <w:unhideWhenUsed/>
    <w:rsid w:val="00C84EFA"/>
    <w:pPr>
      <w:spacing w:before="0" w:line="240" w:lineRule="auto"/>
    </w:pPr>
    <w:rPr>
      <w:rFonts w:asciiTheme="minorHAnsi" w:eastAsiaTheme="minorEastAsia" w:hAnsiTheme="minorHAnsi"/>
      <w:noProof w:val="0"/>
      <w:kern w:val="0"/>
      <w:sz w:val="20"/>
      <w:szCs w:val="20"/>
      <w:lang w:val="en-US"/>
      <w14:ligatures w14:val="none"/>
    </w:rPr>
  </w:style>
  <w:style w:type="character" w:customStyle="1" w:styleId="KommentartextZchn">
    <w:name w:val="Kommentartext Zchn"/>
    <w:basedOn w:val="Absatz-Standardschriftart"/>
    <w:link w:val="Kommentartext"/>
    <w:uiPriority w:val="99"/>
    <w:semiHidden/>
    <w:rsid w:val="00C84EFA"/>
    <w:rPr>
      <w:rFonts w:eastAsiaTheme="minorEastAsia"/>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digital.wienbibliothek.at/wbrup/download/pdf/570956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kowsker\Documents\Benutzerdefinierte%20Office-Vorlagen\UIV%20Word%20Vorlagen\Formatvorlage_neu_ohne%20Titelblatt_2026.dotx" TargetMode="External"/></Relationships>
</file>

<file path=word/theme/theme1.xml><?xml version="1.0" encoding="utf-8"?>
<a:theme xmlns:a="http://schemas.openxmlformats.org/drawingml/2006/main" name="Office">
  <a:themeElements>
    <a:clrScheme name="Benutzerdefiniert 1">
      <a:dk1>
        <a:sysClr val="windowText" lastClr="000000"/>
      </a:dk1>
      <a:lt1>
        <a:sysClr val="window" lastClr="FFFFFF"/>
      </a:lt1>
      <a:dk2>
        <a:srgbClr val="656768"/>
      </a:dk2>
      <a:lt2>
        <a:srgbClr val="B8B8BA"/>
      </a:lt2>
      <a:accent1>
        <a:srgbClr val="E30513"/>
      </a:accent1>
      <a:accent2>
        <a:srgbClr val="F59CA1"/>
      </a:accent2>
      <a:accent3>
        <a:srgbClr val="CAEDFB"/>
      </a:accent3>
      <a:accent4>
        <a:srgbClr val="C00000"/>
      </a:accent4>
      <a:accent5>
        <a:srgbClr val="F2F2F2"/>
      </a:accent5>
      <a:accent6>
        <a:srgbClr val="F2F2F2"/>
      </a:accent6>
      <a:hlink>
        <a:srgbClr val="CAEDFB"/>
      </a:hlink>
      <a:folHlink>
        <a:srgbClr val="E3051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F3A73E-319E-4701-9583-2BD2146A7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Formatvorlage_neu_ohne Titelblatt_2026</Template>
  <TotalTime>0</TotalTime>
  <Pages>4</Pages>
  <Words>1150</Words>
  <Characters>7245</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Senkowsky Erika</dc:creator>
  <cp:keywords/>
  <dc:description/>
  <cp:lastModifiedBy>Hartl Sarah</cp:lastModifiedBy>
  <cp:revision>5</cp:revision>
  <dcterms:created xsi:type="dcterms:W3CDTF">2026-02-27T07:42:00Z</dcterms:created>
  <dcterms:modified xsi:type="dcterms:W3CDTF">2026-06-17T08:06:00Z</dcterms:modified>
</cp:coreProperties>
</file>